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CB" w:rsidRPr="00FB2DCB" w:rsidRDefault="00FB2DCB" w:rsidP="00FB2DCB">
      <w:pPr>
        <w:spacing w:after="300" w:line="360" w:lineRule="atLeast"/>
        <w:jc w:val="center"/>
        <w:textAlignment w:val="baseline"/>
        <w:outlineLvl w:val="1"/>
        <w:rPr>
          <w:rFonts w:ascii="Georgia" w:eastAsia="Times New Roman" w:hAnsi="Georgia" w:cs="Times New Roman"/>
          <w:color w:val="373737"/>
          <w:sz w:val="36"/>
          <w:szCs w:val="36"/>
        </w:rPr>
      </w:pPr>
      <w:r w:rsidRPr="00FB2DCB">
        <w:rPr>
          <w:rFonts w:ascii="Georgia" w:eastAsia="Times New Roman" w:hAnsi="Georgia" w:cs="Times New Roman"/>
          <w:color w:val="373737"/>
          <w:sz w:val="36"/>
          <w:szCs w:val="36"/>
        </w:rPr>
        <w:t>Curriculum Vitae</w:t>
      </w:r>
    </w:p>
    <w:p w:rsidR="00FB2DCB" w:rsidRPr="00FB2DCB" w:rsidRDefault="00FB2DCB" w:rsidP="00FB2DCB">
      <w:pPr>
        <w:spacing w:after="300" w:line="360" w:lineRule="atLeast"/>
        <w:jc w:val="center"/>
        <w:textAlignment w:val="baseline"/>
        <w:outlineLvl w:val="2"/>
        <w:rPr>
          <w:rFonts w:ascii="Georgia" w:eastAsia="Times New Roman" w:hAnsi="Georgia" w:cs="Times New Roman"/>
          <w:color w:val="373737"/>
          <w:sz w:val="27"/>
          <w:szCs w:val="27"/>
        </w:rPr>
      </w:pPr>
      <w:r w:rsidRPr="00FB2DCB">
        <w:rPr>
          <w:rFonts w:ascii="Georgia" w:eastAsia="Times New Roman" w:hAnsi="Georgia" w:cs="Times New Roman"/>
          <w:color w:val="373737"/>
          <w:sz w:val="27"/>
          <w:szCs w:val="27"/>
        </w:rPr>
        <w:t>William R. Cook</w:t>
      </w:r>
      <w:r w:rsidRPr="00FB2DCB">
        <w:rPr>
          <w:rFonts w:ascii="Georgia" w:eastAsia="Times New Roman" w:hAnsi="Georgia" w:cs="Times New Roman"/>
          <w:color w:val="373737"/>
          <w:sz w:val="27"/>
          <w:szCs w:val="27"/>
        </w:rPr>
        <w:br/>
        <w:t xml:space="preserve">Distinguished Teaching Professor of History, SUNY </w:t>
      </w:r>
      <w:proofErr w:type="spellStart"/>
      <w:r w:rsidRPr="00FB2DCB">
        <w:rPr>
          <w:rFonts w:ascii="Georgia" w:eastAsia="Times New Roman" w:hAnsi="Georgia" w:cs="Times New Roman"/>
          <w:color w:val="373737"/>
          <w:sz w:val="27"/>
          <w:szCs w:val="27"/>
        </w:rPr>
        <w:t>Geneseo</w:t>
      </w:r>
      <w:proofErr w:type="spellEnd"/>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25" style="width:0;height:.75pt" o:hralign="center" o:hrstd="t" o:hrnoshade="t" o:hr="t" fillcolor="black" stroked="f"/>
        </w:pict>
      </w:r>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6" w:anchor="CV_Education" w:tooltip="Education" w:history="1">
        <w:r w:rsidR="00FB2DCB" w:rsidRPr="00FB2DCB">
          <w:rPr>
            <w:rFonts w:ascii="Georgia" w:eastAsia="Times New Roman" w:hAnsi="Georgia" w:cs="Times New Roman"/>
            <w:color w:val="373737"/>
            <w:bdr w:val="none" w:sz="0" w:space="0" w:color="auto" w:frame="1"/>
          </w:rPr>
          <w:t>Education</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7" w:anchor="CV_TeachingExperience" w:tooltip="Teaching Experience" w:history="1">
        <w:r w:rsidR="00FB2DCB" w:rsidRPr="00FB2DCB">
          <w:rPr>
            <w:rFonts w:ascii="Georgia" w:eastAsia="Times New Roman" w:hAnsi="Georgia" w:cs="Times New Roman"/>
            <w:color w:val="373737"/>
            <w:bdr w:val="none" w:sz="0" w:space="0" w:color="auto" w:frame="1"/>
          </w:rPr>
          <w:t>Teaching Experience</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8" w:anchor="CV_SubjectsTaught" w:tooltip="Subjects Taught" w:history="1">
        <w:r w:rsidR="00FB2DCB" w:rsidRPr="00FB2DCB">
          <w:rPr>
            <w:rFonts w:ascii="Georgia" w:eastAsia="Times New Roman" w:hAnsi="Georgia" w:cs="Times New Roman"/>
            <w:color w:val="373737"/>
            <w:bdr w:val="none" w:sz="0" w:space="0" w:color="auto" w:frame="1"/>
          </w:rPr>
          <w:t>Subjects Taught</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9" w:anchor="CV_HonorsAndAwards" w:tooltip="Honors and Awards" w:history="1">
        <w:r w:rsidR="00FB2DCB" w:rsidRPr="00FB2DCB">
          <w:rPr>
            <w:rFonts w:ascii="Georgia" w:eastAsia="Times New Roman" w:hAnsi="Georgia" w:cs="Times New Roman"/>
            <w:color w:val="373737"/>
            <w:bdr w:val="none" w:sz="0" w:space="0" w:color="auto" w:frame="1"/>
          </w:rPr>
          <w:t>Honors and Awards</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10" w:anchor="CV_Books" w:tooltip="Books" w:history="1">
        <w:r w:rsidR="00FB2DCB" w:rsidRPr="00FB2DCB">
          <w:rPr>
            <w:rFonts w:ascii="Georgia" w:eastAsia="Times New Roman" w:hAnsi="Georgia" w:cs="Times New Roman"/>
            <w:color w:val="373737"/>
            <w:bdr w:val="none" w:sz="0" w:space="0" w:color="auto" w:frame="1"/>
          </w:rPr>
          <w:t>Books</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11" w:anchor="CV_Articles" w:tooltip="Articles" w:history="1">
        <w:r w:rsidR="00FB2DCB" w:rsidRPr="00FB2DCB">
          <w:rPr>
            <w:rFonts w:ascii="Georgia" w:eastAsia="Times New Roman" w:hAnsi="Georgia" w:cs="Times New Roman"/>
            <w:color w:val="373737"/>
            <w:bdr w:val="none" w:sz="0" w:space="0" w:color="auto" w:frame="1"/>
          </w:rPr>
          <w:t>Articles</w:t>
        </w:r>
      </w:hyperlink>
    </w:p>
    <w:bookmarkStart w:id="0" w:name="_GoBack"/>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r>
        <w:fldChar w:fldCharType="begin"/>
      </w:r>
      <w:r>
        <w:instrText xml:space="preserve"> HYPERLINK "http://</w:instrText>
      </w:r>
      <w:r>
        <w:instrText xml:space="preserve">bill-cook.com/resume/" \l "CV_WorksCompleted" \o "Works Completed" </w:instrText>
      </w:r>
      <w:r>
        <w:fldChar w:fldCharType="separate"/>
      </w:r>
      <w:r w:rsidR="00FB2DCB" w:rsidRPr="00FB2DCB">
        <w:rPr>
          <w:rFonts w:ascii="Georgia" w:eastAsia="Times New Roman" w:hAnsi="Georgia" w:cs="Times New Roman"/>
          <w:color w:val="373737"/>
          <w:bdr w:val="none" w:sz="0" w:space="0" w:color="auto" w:frame="1"/>
        </w:rPr>
        <w:t>Works Completed</w:t>
      </w:r>
      <w:r>
        <w:rPr>
          <w:rFonts w:ascii="Georgia" w:eastAsia="Times New Roman" w:hAnsi="Georgia" w:cs="Times New Roman"/>
          <w:color w:val="373737"/>
          <w:bdr w:val="none" w:sz="0" w:space="0" w:color="auto" w:frame="1"/>
        </w:rPr>
        <w:fldChar w:fldCharType="end"/>
      </w:r>
    </w:p>
    <w:bookmarkEnd w:id="0"/>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r>
        <w:fldChar w:fldCharType="begin"/>
      </w:r>
      <w:r>
        <w:instrText xml:space="preserve"> HYPERLINK "http://bill-cook.com/resume/" \l "CV_ResearchInProgress" \o "Research in Progress" </w:instrText>
      </w:r>
      <w:r>
        <w:fldChar w:fldCharType="separate"/>
      </w:r>
      <w:r w:rsidR="00FB2DCB" w:rsidRPr="00FB2DCB">
        <w:rPr>
          <w:rFonts w:ascii="Georgia" w:eastAsia="Times New Roman" w:hAnsi="Georgia" w:cs="Times New Roman"/>
          <w:color w:val="373737"/>
          <w:bdr w:val="none" w:sz="0" w:space="0" w:color="auto" w:frame="1"/>
        </w:rPr>
        <w:t>Research in Progress</w:t>
      </w:r>
      <w:r>
        <w:rPr>
          <w:rFonts w:ascii="Georgia" w:eastAsia="Times New Roman" w:hAnsi="Georgia" w:cs="Times New Roman"/>
          <w:color w:val="373737"/>
          <w:bdr w:val="none" w:sz="0" w:space="0" w:color="auto" w:frame="1"/>
        </w:rPr>
        <w:fldChar w:fldCharType="end"/>
      </w:r>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12" w:anchor="CV_VideoAndMediaPresentations" w:tooltip="Video and Media Presentations" w:history="1">
        <w:r w:rsidR="00FB2DCB" w:rsidRPr="00FB2DCB">
          <w:rPr>
            <w:rFonts w:ascii="Georgia" w:eastAsia="Times New Roman" w:hAnsi="Georgia" w:cs="Times New Roman"/>
            <w:color w:val="373737"/>
            <w:bdr w:val="none" w:sz="0" w:space="0" w:color="auto" w:frame="1"/>
          </w:rPr>
          <w:t>Video and Media Presentations</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13" w:anchor="CV_ReviewsAndNotices" w:tooltip="Reviews and Notices" w:history="1">
        <w:r w:rsidR="00FB2DCB" w:rsidRPr="00FB2DCB">
          <w:rPr>
            <w:rFonts w:ascii="Georgia" w:eastAsia="Times New Roman" w:hAnsi="Georgia" w:cs="Times New Roman"/>
            <w:color w:val="373737"/>
            <w:bdr w:val="none" w:sz="0" w:space="0" w:color="auto" w:frame="1"/>
          </w:rPr>
          <w:t>Reviews and Notices</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14" w:anchor="CV_PaperPresentations" w:tooltip="Paper Presentations" w:history="1">
        <w:r w:rsidR="00FB2DCB" w:rsidRPr="00FB2DCB">
          <w:rPr>
            <w:rFonts w:ascii="Georgia" w:eastAsia="Times New Roman" w:hAnsi="Georgia" w:cs="Times New Roman"/>
            <w:color w:val="373737"/>
            <w:bdr w:val="none" w:sz="0" w:space="0" w:color="auto" w:frame="1"/>
          </w:rPr>
          <w:t>Paper Presentations</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15" w:anchor="CV_InvitedLectures" w:tooltip="Invited Lectures" w:history="1">
        <w:r w:rsidR="00FB2DCB" w:rsidRPr="00FB2DCB">
          <w:rPr>
            <w:rFonts w:ascii="Georgia" w:eastAsia="Times New Roman" w:hAnsi="Georgia" w:cs="Times New Roman"/>
            <w:color w:val="373737"/>
            <w:bdr w:val="none" w:sz="0" w:space="0" w:color="auto" w:frame="1"/>
          </w:rPr>
          <w:t>Invited Lectures</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16" w:anchor="CV_Presentations" w:tooltip="Presentations" w:history="1">
        <w:r w:rsidR="00FB2DCB" w:rsidRPr="00FB2DCB">
          <w:rPr>
            <w:rFonts w:ascii="Georgia" w:eastAsia="Times New Roman" w:hAnsi="Georgia" w:cs="Times New Roman"/>
            <w:color w:val="373737"/>
            <w:bdr w:val="none" w:sz="0" w:space="0" w:color="auto" w:frame="1"/>
          </w:rPr>
          <w:t>Presentations</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17" w:anchor="CV_ServiceToProfession" w:tooltip="Service to Profession" w:history="1">
        <w:r w:rsidR="00FB2DCB" w:rsidRPr="00FB2DCB">
          <w:rPr>
            <w:rFonts w:ascii="Georgia" w:eastAsia="Times New Roman" w:hAnsi="Georgia" w:cs="Times New Roman"/>
            <w:color w:val="373737"/>
            <w:bdr w:val="none" w:sz="0" w:space="0" w:color="auto" w:frame="1"/>
          </w:rPr>
          <w:t>Service to Profession</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18" w:anchor="CV_PublicService" w:tooltip="Public Service" w:history="1">
        <w:r w:rsidR="00FB2DCB" w:rsidRPr="00FB2DCB">
          <w:rPr>
            <w:rFonts w:ascii="Georgia" w:eastAsia="Times New Roman" w:hAnsi="Georgia" w:cs="Times New Roman"/>
            <w:color w:val="373737"/>
            <w:bdr w:val="none" w:sz="0" w:space="0" w:color="auto" w:frame="1"/>
          </w:rPr>
          <w:t>Public Service</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19" w:anchor="CV_CollegeService" w:tooltip="College Service" w:history="1">
        <w:r w:rsidR="00FB2DCB" w:rsidRPr="00FB2DCB">
          <w:rPr>
            <w:rFonts w:ascii="Georgia" w:eastAsia="Times New Roman" w:hAnsi="Georgia" w:cs="Times New Roman"/>
            <w:color w:val="373737"/>
            <w:bdr w:val="none" w:sz="0" w:space="0" w:color="auto" w:frame="1"/>
          </w:rPr>
          <w:t>College Service</w:t>
        </w:r>
      </w:hyperlink>
    </w:p>
    <w:p w:rsidR="00FB2DCB"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20" w:anchor="CV_Memberships" w:tooltip="Memberships" w:history="1">
        <w:r w:rsidR="00FB2DCB" w:rsidRPr="00FB2DCB">
          <w:rPr>
            <w:rFonts w:ascii="Georgia" w:eastAsia="Times New Roman" w:hAnsi="Georgia" w:cs="Times New Roman"/>
            <w:color w:val="373737"/>
            <w:bdr w:val="none" w:sz="0" w:space="0" w:color="auto" w:frame="1"/>
          </w:rPr>
          <w:t>Memberships</w:t>
        </w:r>
      </w:hyperlink>
    </w:p>
    <w:p w:rsidR="00FB2DCB" w:rsidRPr="00FF6637"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hyperlink r:id="rId21" w:anchor="CV_Personal" w:tooltip="Personal" w:history="1">
        <w:r w:rsidR="00FB2DCB" w:rsidRPr="00FB2DCB">
          <w:rPr>
            <w:rFonts w:ascii="Georgia" w:eastAsia="Times New Roman" w:hAnsi="Georgia" w:cs="Times New Roman"/>
            <w:color w:val="373737"/>
            <w:bdr w:val="none" w:sz="0" w:space="0" w:color="auto" w:frame="1"/>
          </w:rPr>
          <w:t>Personal</w:t>
        </w:r>
      </w:hyperlink>
    </w:p>
    <w:p w:rsidR="00FF6637" w:rsidRPr="00FB2DCB" w:rsidRDefault="00D96FBB" w:rsidP="00FB2DCB">
      <w:pPr>
        <w:numPr>
          <w:ilvl w:val="0"/>
          <w:numId w:val="1"/>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73737"/>
          <w:bdr w:val="none" w:sz="0" w:space="0" w:color="auto" w:frame="1"/>
        </w:rPr>
        <w:t>Philanthropy</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26"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1" w:name="CV_Education"/>
      <w:bookmarkEnd w:id="1"/>
      <w:r w:rsidRPr="00FB2DCB">
        <w:rPr>
          <w:rFonts w:ascii="Georgia" w:eastAsia="Times New Roman" w:hAnsi="Georgia" w:cs="Times New Roman"/>
          <w:color w:val="373737"/>
          <w:sz w:val="27"/>
          <w:szCs w:val="27"/>
        </w:rPr>
        <w:t>Education:</w:t>
      </w:r>
    </w:p>
    <w:p w:rsidR="00FB2DCB" w:rsidRPr="00FB2DCB" w:rsidRDefault="00FB2DCB" w:rsidP="00FB2DCB">
      <w:pPr>
        <w:numPr>
          <w:ilvl w:val="0"/>
          <w:numId w:val="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Indianapolis Public Schools</w:t>
      </w:r>
    </w:p>
    <w:p w:rsidR="00FB2DCB" w:rsidRPr="00FB2DCB" w:rsidRDefault="00FB2DCB" w:rsidP="00FB2DCB">
      <w:pPr>
        <w:numPr>
          <w:ilvl w:val="0"/>
          <w:numId w:val="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A.B </w:t>
      </w:r>
      <w:r w:rsidRPr="00FB2DCB">
        <w:rPr>
          <w:rFonts w:ascii="Georgia" w:eastAsia="Times New Roman" w:hAnsi="Georgia" w:cs="Times New Roman"/>
          <w:i/>
          <w:iCs/>
          <w:color w:val="333333"/>
          <w:bdr w:val="none" w:sz="0" w:space="0" w:color="auto" w:frame="1"/>
        </w:rPr>
        <w:t>cum laude</w:t>
      </w:r>
      <w:r w:rsidRPr="00FB2DCB">
        <w:rPr>
          <w:rFonts w:ascii="Georgia" w:eastAsia="Times New Roman" w:hAnsi="Georgia" w:cs="Times New Roman"/>
          <w:color w:val="333333"/>
        </w:rPr>
        <w:t>, Wabash College, Crawfordsville, IN, 1966</w:t>
      </w:r>
    </w:p>
    <w:p w:rsidR="00FB2DCB" w:rsidRPr="00FB2DCB" w:rsidRDefault="00FB2DCB" w:rsidP="00FB2DCB">
      <w:pPr>
        <w:numPr>
          <w:ilvl w:val="0"/>
          <w:numId w:val="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M.A., Cornell University, Ithaca, NY, 1970</w:t>
      </w:r>
    </w:p>
    <w:p w:rsidR="00FB2DCB" w:rsidRPr="00FB2DCB" w:rsidRDefault="00FB2DCB" w:rsidP="00FB2DCB">
      <w:pPr>
        <w:numPr>
          <w:ilvl w:val="0"/>
          <w:numId w:val="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Ph.D., Cornell University, 1971 (major field: medieval history; dissertation: </w:t>
      </w:r>
      <w:proofErr w:type="spellStart"/>
      <w:r w:rsidRPr="00FB2DCB">
        <w:rPr>
          <w:rFonts w:ascii="Georgia" w:eastAsia="Times New Roman" w:hAnsi="Georgia" w:cs="Times New Roman"/>
          <w:color w:val="333333"/>
        </w:rPr>
        <w:t>APeter</w:t>
      </w:r>
      <w:proofErr w:type="spellEnd"/>
      <w:r w:rsidRPr="00FB2DCB">
        <w:rPr>
          <w:rFonts w:ascii="Georgia" w:eastAsia="Times New Roman" w:hAnsi="Georgia" w:cs="Times New Roman"/>
          <w:color w:val="333333"/>
        </w:rPr>
        <w:t xml:space="preserve"> Payne: Theologian and Diplomat of the Hussite Revolution,@ directed by Brian Tierney)</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27"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2" w:name="CV_TeachingExperience"/>
      <w:bookmarkEnd w:id="2"/>
      <w:r w:rsidRPr="00FB2DCB">
        <w:rPr>
          <w:rFonts w:ascii="Georgia" w:eastAsia="Times New Roman" w:hAnsi="Georgia" w:cs="Times New Roman"/>
          <w:color w:val="373737"/>
          <w:sz w:val="27"/>
          <w:szCs w:val="27"/>
        </w:rPr>
        <w:t>Teaching Experience:</w:t>
      </w:r>
    </w:p>
    <w:p w:rsidR="00FB2DCB" w:rsidRPr="00FB2DCB" w:rsidRDefault="00FB2DCB" w:rsidP="00FB2DCB">
      <w:pPr>
        <w:numPr>
          <w:ilvl w:val="0"/>
          <w:numId w:val="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1970-1977, Assistant Professor of History, SUNY </w:t>
      </w:r>
      <w:proofErr w:type="spellStart"/>
      <w:r w:rsidRPr="00FB2DCB">
        <w:rPr>
          <w:rFonts w:ascii="Georgia" w:eastAsia="Times New Roman" w:hAnsi="Georgia" w:cs="Times New Roman"/>
          <w:color w:val="333333"/>
        </w:rPr>
        <w:t>Geneseo</w:t>
      </w:r>
      <w:proofErr w:type="spellEnd"/>
    </w:p>
    <w:p w:rsidR="00FB2DCB" w:rsidRPr="00FB2DCB" w:rsidRDefault="00FB2DCB" w:rsidP="00FB2DCB">
      <w:pPr>
        <w:numPr>
          <w:ilvl w:val="0"/>
          <w:numId w:val="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1977-1982, Associate Professor, SUNY </w:t>
      </w:r>
      <w:proofErr w:type="spellStart"/>
      <w:r w:rsidRPr="00FB2DCB">
        <w:rPr>
          <w:rFonts w:ascii="Georgia" w:eastAsia="Times New Roman" w:hAnsi="Georgia" w:cs="Times New Roman"/>
          <w:color w:val="333333"/>
        </w:rPr>
        <w:t>Geneseo</w:t>
      </w:r>
      <w:proofErr w:type="spellEnd"/>
    </w:p>
    <w:p w:rsidR="00FB2DCB" w:rsidRPr="00FB2DCB" w:rsidRDefault="00FB2DCB" w:rsidP="00FB2DCB">
      <w:pPr>
        <w:numPr>
          <w:ilvl w:val="0"/>
          <w:numId w:val="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1982-1984, Professor, SUNY </w:t>
      </w:r>
      <w:proofErr w:type="spellStart"/>
      <w:r w:rsidRPr="00FB2DCB">
        <w:rPr>
          <w:rFonts w:ascii="Georgia" w:eastAsia="Times New Roman" w:hAnsi="Georgia" w:cs="Times New Roman"/>
          <w:color w:val="333333"/>
        </w:rPr>
        <w:t>Geneseo</w:t>
      </w:r>
      <w:proofErr w:type="spellEnd"/>
    </w:p>
    <w:p w:rsidR="00FB2DCB" w:rsidRDefault="00975C05" w:rsidP="00FB2DCB">
      <w:pPr>
        <w:numPr>
          <w:ilvl w:val="0"/>
          <w:numId w:val="3"/>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lastRenderedPageBreak/>
        <w:t>1984-2012</w:t>
      </w:r>
      <w:r w:rsidR="00FB2DCB" w:rsidRPr="00FB2DCB">
        <w:rPr>
          <w:rFonts w:ascii="Georgia" w:eastAsia="Times New Roman" w:hAnsi="Georgia" w:cs="Times New Roman"/>
          <w:color w:val="333333"/>
        </w:rPr>
        <w:t xml:space="preserve">, Distinguished Teaching Professor, SUNY </w:t>
      </w:r>
      <w:proofErr w:type="spellStart"/>
      <w:r w:rsidR="00FB2DCB" w:rsidRPr="00FB2DCB">
        <w:rPr>
          <w:rFonts w:ascii="Georgia" w:eastAsia="Times New Roman" w:hAnsi="Georgia" w:cs="Times New Roman"/>
          <w:color w:val="333333"/>
        </w:rPr>
        <w:t>Geneseo</w:t>
      </w:r>
      <w:proofErr w:type="spellEnd"/>
    </w:p>
    <w:p w:rsidR="00975C05" w:rsidRPr="00FB2DCB" w:rsidRDefault="00975C05" w:rsidP="00FB2DCB">
      <w:pPr>
        <w:numPr>
          <w:ilvl w:val="0"/>
          <w:numId w:val="3"/>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2012-present, Distinguished Teaching Professor of History Emeritus, SUNY Geneseo</w:t>
      </w:r>
    </w:p>
    <w:p w:rsidR="00FB2DCB" w:rsidRPr="00FB2DCB" w:rsidRDefault="00FB2DCB" w:rsidP="00FB2DCB">
      <w:pPr>
        <w:numPr>
          <w:ilvl w:val="0"/>
          <w:numId w:val="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1980-1984, Adjunct Professor, Genesee Community College Program in Attica Correctional Facility</w:t>
      </w:r>
    </w:p>
    <w:p w:rsidR="00FB2DCB" w:rsidRPr="00FB2DCB" w:rsidRDefault="00FB2DCB" w:rsidP="00FB2DCB">
      <w:pPr>
        <w:numPr>
          <w:ilvl w:val="0"/>
          <w:numId w:val="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1981, Adjunct Professor, Siena College, </w:t>
      </w:r>
      <w:proofErr w:type="spellStart"/>
      <w:r w:rsidRPr="00FB2DCB">
        <w:rPr>
          <w:rFonts w:ascii="Georgia" w:eastAsia="Times New Roman" w:hAnsi="Georgia" w:cs="Times New Roman"/>
          <w:color w:val="333333"/>
        </w:rPr>
        <w:t>Loudenville</w:t>
      </w:r>
      <w:proofErr w:type="spellEnd"/>
      <w:r w:rsidRPr="00FB2DCB">
        <w:rPr>
          <w:rFonts w:ascii="Georgia" w:eastAsia="Times New Roman" w:hAnsi="Georgia" w:cs="Times New Roman"/>
          <w:color w:val="333333"/>
        </w:rPr>
        <w:t>, NY</w:t>
      </w:r>
    </w:p>
    <w:p w:rsidR="00FB2DCB" w:rsidRPr="00FB2DCB" w:rsidRDefault="00FB2DCB" w:rsidP="00FB2DCB">
      <w:pPr>
        <w:numPr>
          <w:ilvl w:val="0"/>
          <w:numId w:val="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2008-2010, Visiting Professor of History and Religion, Wabash College, Crawfordsville, IN</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28"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3" w:name="CV_SubjectsTaught"/>
      <w:bookmarkEnd w:id="3"/>
      <w:r w:rsidRPr="00FB2DCB">
        <w:rPr>
          <w:rFonts w:ascii="Georgia" w:eastAsia="Times New Roman" w:hAnsi="Georgia" w:cs="Times New Roman"/>
          <w:color w:val="373737"/>
          <w:sz w:val="27"/>
          <w:szCs w:val="27"/>
        </w:rPr>
        <w:t>Subjects Taught:</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Early Middle Ages</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High Middle Ages</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History of the Bible</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History of Christian Thought</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Italian Renaissance</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Northern Humanism and Reformation</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Ancient Greek Civilization</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Ancient Roman Civilization</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The Age of St Francis of Assisi</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The Age of Dante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xml:space="preserve"> and Italy)</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The Age of Chaucer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xml:space="preserve"> and England)</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Medieval and Renaissance Italian City-States (Siena, Italy)</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Western Civilization To 1600</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Western Humanities To 1600</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History of Christianity (2 semesters)</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World </w:t>
      </w:r>
      <w:proofErr w:type="spellStart"/>
      <w:r w:rsidRPr="00FB2DCB">
        <w:rPr>
          <w:rFonts w:ascii="Georgia" w:eastAsia="Times New Roman" w:hAnsi="Georgia" w:cs="Times New Roman"/>
          <w:color w:val="333333"/>
        </w:rPr>
        <w:t>Christianities</w:t>
      </w:r>
      <w:proofErr w:type="spellEnd"/>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Senior Seminars (e.g. The Life of Dr. Martin Luther, Classic Works in </w:t>
      </w:r>
      <w:proofErr w:type="spellStart"/>
      <w:r w:rsidRPr="00FB2DCB">
        <w:rPr>
          <w:rFonts w:ascii="Georgia" w:eastAsia="Times New Roman" w:hAnsi="Georgia" w:cs="Times New Roman"/>
          <w:color w:val="333333"/>
        </w:rPr>
        <w:t>MedievalHistory</w:t>
      </w:r>
      <w:proofErr w:type="spellEnd"/>
      <w:r w:rsidRPr="00FB2DCB">
        <w:rPr>
          <w:rFonts w:ascii="Georgia" w:eastAsia="Times New Roman" w:hAnsi="Georgia" w:cs="Times New Roman"/>
          <w:color w:val="333333"/>
        </w:rPr>
        <w:t>, Early Christian Monasticism)</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Alexis de Tocqueville=s </w:t>
      </w:r>
      <w:r w:rsidRPr="00FB2DCB">
        <w:rPr>
          <w:rFonts w:ascii="Georgia" w:eastAsia="Times New Roman" w:hAnsi="Georgia" w:cs="Times New Roman"/>
          <w:i/>
          <w:iCs/>
          <w:color w:val="333333"/>
          <w:bdr w:val="none" w:sz="0" w:space="0" w:color="auto" w:frame="1"/>
        </w:rPr>
        <w:t>Democracy in America</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World </w:t>
      </w:r>
      <w:proofErr w:type="spellStart"/>
      <w:r w:rsidRPr="00FB2DCB">
        <w:rPr>
          <w:rFonts w:ascii="Georgia" w:eastAsia="Times New Roman" w:hAnsi="Georgia" w:cs="Times New Roman"/>
          <w:color w:val="333333"/>
        </w:rPr>
        <w:t>Christianities</w:t>
      </w:r>
      <w:proofErr w:type="spellEnd"/>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Six Freshman Seminars (e.g. Running for Congress, Frederick Douglass and Susan B. Anthony, W.E.B. DuBois= </w:t>
      </w:r>
      <w:r w:rsidRPr="00FB2DCB">
        <w:rPr>
          <w:rFonts w:ascii="Georgia" w:eastAsia="Times New Roman" w:hAnsi="Georgia" w:cs="Times New Roman"/>
          <w:i/>
          <w:iCs/>
          <w:color w:val="333333"/>
          <w:bdr w:val="none" w:sz="0" w:space="0" w:color="auto" w:frame="1"/>
        </w:rPr>
        <w:t>The Souls of Black Folk</w:t>
      </w:r>
      <w:r w:rsidRPr="00FB2DCB">
        <w:rPr>
          <w:rFonts w:ascii="Georgia" w:eastAsia="Times New Roman" w:hAnsi="Georgia" w:cs="Times New Roman"/>
          <w:color w:val="333333"/>
        </w:rPr>
        <w:t>, Frederick Douglass’ Life, Reading Local Newspapers)</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 xml:space="preserve">Directed 20 </w:t>
      </w:r>
      <w:r w:rsidRPr="00FB2DCB">
        <w:rPr>
          <w:rFonts w:ascii="Georgia" w:eastAsia="Times New Roman" w:hAnsi="Georgia" w:cs="Times New Roman"/>
          <w:color w:val="333333"/>
        </w:rPr>
        <w:t>Honors Theses</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Taught courses in Italy, England, France, Kenya</w:t>
      </w:r>
    </w:p>
    <w:p w:rsidR="00FB2DCB" w:rsidRPr="00FB2DCB" w:rsidRDefault="00FB2DCB" w:rsidP="00FB2DCB">
      <w:pPr>
        <w:numPr>
          <w:ilvl w:val="0"/>
          <w:numId w:val="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Taken individual students to Czech Republic</w:t>
      </w:r>
      <w:r>
        <w:rPr>
          <w:rFonts w:ascii="Georgia" w:eastAsia="Times New Roman" w:hAnsi="Georgia" w:cs="Times New Roman"/>
          <w:color w:val="333333"/>
        </w:rPr>
        <w:t>, Slovakia, Turkey, Peru, Philippines, Vietnam, Cambodia, Kenya, Moldova, Russia, Belize, Guatemala, Germany, Spain</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29"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4" w:name="CV_HonorsAndAwards"/>
      <w:bookmarkEnd w:id="4"/>
      <w:r w:rsidRPr="00FB2DCB">
        <w:rPr>
          <w:rFonts w:ascii="Georgia" w:eastAsia="Times New Roman" w:hAnsi="Georgia" w:cs="Times New Roman"/>
          <w:color w:val="373737"/>
          <w:sz w:val="27"/>
          <w:szCs w:val="27"/>
        </w:rPr>
        <w:t>Honors and Awards:</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Phi Beta Kappa, elected 1966</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Woodrow Wilson Fellowship, 1966-1967</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lastRenderedPageBreak/>
        <w:t>Herbert Lehman Fellowship, 1967-1970</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Chancellor=s Award for Excellence in Teaching, 1974</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SUNY Distinguished Teaching Professor (designated 1984)</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Commencement Speaker, SUNY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1976 (first faculty commencement speaker)</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Commencement Speaker, Genesee Community College program in Attica Correctional Facility, 1981</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SUNY Research Foundation Fellowship and Grant-In-Aid, 1976, 1980</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Sabbatical Leaves, spring, 1979; fall, 1986; academic year, 1993-1994; spring, 2002</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NEH Fellowship in Residence (Harvard University), 1976-1977</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NEH Fellowship for College Teachers, 1985-1986</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SUNY/UUP Excellence Medal, 1991</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Spencer J. Roemer Summer Fellowship (SUNY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1992</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Several small grants from SUNY </w:t>
      </w:r>
      <w:proofErr w:type="spellStart"/>
      <w:r w:rsidRPr="00FB2DCB">
        <w:rPr>
          <w:rFonts w:ascii="Georgia" w:eastAsia="Times New Roman" w:hAnsi="Georgia" w:cs="Times New Roman"/>
          <w:color w:val="333333"/>
        </w:rPr>
        <w:t>Geneseo</w:t>
      </w:r>
      <w:proofErr w:type="spellEnd"/>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C.A.S.E. Professor of the Year for New York, 1992</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President=s Award for Excellence in Research and Creative Activity, 2002 (initial award)</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CARA Award for Excellence in Teaching (1</w:t>
      </w:r>
      <w:r w:rsidRPr="00FB2DCB">
        <w:rPr>
          <w:rFonts w:ascii="Georgia" w:eastAsia="Times New Roman" w:hAnsi="Georgia" w:cs="Times New Roman"/>
          <w:color w:val="333333"/>
          <w:bdr w:val="none" w:sz="0" w:space="0" w:color="auto" w:frame="1"/>
          <w:vertAlign w:val="superscript"/>
        </w:rPr>
        <w:t>st</w:t>
      </w:r>
      <w:r w:rsidRPr="00FB2DCB">
        <w:rPr>
          <w:rFonts w:ascii="Georgia" w:eastAsia="Times New Roman" w:hAnsi="Georgia" w:cs="Times New Roman"/>
          <w:color w:val="333333"/>
        </w:rPr>
        <w:t> annual award for teaching given by the Medieval Academy of America)</w:t>
      </w:r>
    </w:p>
    <w:p w:rsidR="00FB2DCB" w:rsidRP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Runner Up, Robert Foster Cherry Award for Great Teaching, 2006 (designation carries prize of $15,000 + $10,000 to SUNY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xml:space="preserve"> History Department)</w:t>
      </w:r>
    </w:p>
    <w:p w:rsidR="00FB2DCB" w:rsidRDefault="00FB2DCB" w:rsidP="00FB2DCB">
      <w:pPr>
        <w:numPr>
          <w:ilvl w:val="0"/>
          <w:numId w:val="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Doctor of Humane Letters (L.H.D.), Wabash College, 2010</w:t>
      </w:r>
    </w:p>
    <w:p w:rsidR="0032077D" w:rsidRDefault="0032077D" w:rsidP="00FB2DCB">
      <w:pPr>
        <w:numPr>
          <w:ilvl w:val="0"/>
          <w:numId w:val="5"/>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Session dedicated to William R Cook at International Congress on Medieval Studies, Western Michigan University, 2015</w:t>
      </w:r>
    </w:p>
    <w:p w:rsidR="0032077D" w:rsidRDefault="0032077D" w:rsidP="00FB2DCB">
      <w:pPr>
        <w:numPr>
          <w:ilvl w:val="0"/>
          <w:numId w:val="5"/>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Conference “St Francis of Assisi and His World” in honor of William R Cook, Siena, Italy, 2015</w:t>
      </w:r>
    </w:p>
    <w:p w:rsidR="0032077D" w:rsidRDefault="0032077D" w:rsidP="00FB2DCB">
      <w:pPr>
        <w:numPr>
          <w:ilvl w:val="0"/>
          <w:numId w:val="5"/>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Publication of Festschrift in Honor of William R Cook</w:t>
      </w:r>
      <w:r w:rsidR="00FF60F4">
        <w:rPr>
          <w:rFonts w:ascii="Georgia" w:eastAsia="Times New Roman" w:hAnsi="Georgia" w:cs="Times New Roman"/>
          <w:color w:val="333333"/>
        </w:rPr>
        <w:t xml:space="preserve">, </w:t>
      </w:r>
      <w:proofErr w:type="gramStart"/>
      <w:r w:rsidR="00FF60F4">
        <w:rPr>
          <w:rFonts w:ascii="Georgia" w:eastAsia="Times New Roman" w:hAnsi="Georgia" w:cs="Times New Roman"/>
          <w:i/>
          <w:color w:val="333333"/>
        </w:rPr>
        <w:t>The</w:t>
      </w:r>
      <w:proofErr w:type="gramEnd"/>
      <w:r w:rsidR="00FF60F4">
        <w:rPr>
          <w:rFonts w:ascii="Georgia" w:eastAsia="Times New Roman" w:hAnsi="Georgia" w:cs="Times New Roman"/>
          <w:i/>
          <w:color w:val="333333"/>
        </w:rPr>
        <w:t xml:space="preserve"> World of St. Francis of Assisi: Essays in Honor of William R. Cook</w:t>
      </w:r>
      <w:r w:rsidR="00FF60F4">
        <w:rPr>
          <w:rFonts w:ascii="Georgia" w:eastAsia="Times New Roman" w:hAnsi="Georgia" w:cs="Times New Roman"/>
          <w:color w:val="333333"/>
        </w:rPr>
        <w:t xml:space="preserve"> ed. Bradley Franco and Beth </w:t>
      </w:r>
      <w:proofErr w:type="spellStart"/>
      <w:r w:rsidR="00FF60F4">
        <w:rPr>
          <w:rFonts w:ascii="Georgia" w:eastAsia="Times New Roman" w:hAnsi="Georgia" w:cs="Times New Roman"/>
          <w:color w:val="333333"/>
        </w:rPr>
        <w:t>Mulvaney</w:t>
      </w:r>
      <w:proofErr w:type="spellEnd"/>
      <w:r w:rsidR="00FF60F4">
        <w:rPr>
          <w:rFonts w:ascii="Georgia" w:eastAsia="Times New Roman" w:hAnsi="Georgia" w:cs="Times New Roman"/>
          <w:color w:val="333333"/>
        </w:rPr>
        <w:t xml:space="preserve"> (Leiden: Brill, 2015).</w:t>
      </w:r>
    </w:p>
    <w:p w:rsidR="00FF60F4" w:rsidRDefault="00FF60F4" w:rsidP="00FB2DCB">
      <w:pPr>
        <w:numPr>
          <w:ilvl w:val="0"/>
          <w:numId w:val="5"/>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 xml:space="preserve">Restoration of fresco in honor of William R. Cook </w:t>
      </w:r>
      <w:proofErr w:type="spellStart"/>
      <w:r>
        <w:rPr>
          <w:rFonts w:ascii="Georgia" w:eastAsia="Times New Roman" w:hAnsi="Georgia" w:cs="Times New Roman"/>
          <w:color w:val="333333"/>
        </w:rPr>
        <w:t>ln</w:t>
      </w:r>
      <w:proofErr w:type="spellEnd"/>
      <w:r>
        <w:rPr>
          <w:rFonts w:ascii="Georgia" w:eastAsia="Times New Roman" w:hAnsi="Georgia" w:cs="Times New Roman"/>
          <w:color w:val="333333"/>
        </w:rPr>
        <w:t xml:space="preserve"> </w:t>
      </w:r>
      <w:proofErr w:type="spellStart"/>
      <w:r>
        <w:rPr>
          <w:rFonts w:ascii="Georgia" w:eastAsia="Times New Roman" w:hAnsi="Georgia" w:cs="Times New Roman"/>
          <w:color w:val="333333"/>
        </w:rPr>
        <w:t>Bigallo</w:t>
      </w:r>
      <w:proofErr w:type="spellEnd"/>
      <w:r>
        <w:rPr>
          <w:rFonts w:ascii="Georgia" w:eastAsia="Times New Roman" w:hAnsi="Georgia" w:cs="Times New Roman"/>
          <w:color w:val="333333"/>
        </w:rPr>
        <w:t>, Florence depicting adoptive parents receiving their children.  Restored by Friends of Florence.</w:t>
      </w:r>
    </w:p>
    <w:p w:rsidR="00FF60F4" w:rsidRDefault="00FF60F4" w:rsidP="00FB2DCB">
      <w:pPr>
        <w:numPr>
          <w:ilvl w:val="0"/>
          <w:numId w:val="5"/>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Restoration of Fra Angelico fresco of the Crucifixion in the Chapterhouse, San Marco, Florence, in part in honor of William R. Cook by Friends of Florence.</w:t>
      </w:r>
    </w:p>
    <w:p w:rsidR="00FF60F4" w:rsidRPr="00FB2DCB" w:rsidRDefault="00FF60F4" w:rsidP="00FB2DCB">
      <w:pPr>
        <w:numPr>
          <w:ilvl w:val="0"/>
          <w:numId w:val="5"/>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Restoration of Botticelli’s San Barnaba Altarpiece in the Uffizi, Florence, in honor of William R. Cook and his family by Friends of Florence (to be finished 2016).</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30"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5" w:name="CV_Books"/>
      <w:bookmarkEnd w:id="5"/>
      <w:r w:rsidRPr="00FB2DCB">
        <w:rPr>
          <w:rFonts w:ascii="Georgia" w:eastAsia="Times New Roman" w:hAnsi="Georgia" w:cs="Times New Roman"/>
          <w:color w:val="373737"/>
          <w:sz w:val="27"/>
          <w:szCs w:val="27"/>
        </w:rPr>
        <w:t>Books:</w:t>
      </w:r>
    </w:p>
    <w:p w:rsidR="00FB2DCB" w:rsidRPr="00FB2DCB" w:rsidRDefault="00FB2DCB" w:rsidP="00FB2DCB">
      <w:pPr>
        <w:numPr>
          <w:ilvl w:val="0"/>
          <w:numId w:val="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The Medieval World View: An Introduction</w:t>
      </w:r>
      <w:r w:rsidRPr="00FB2DCB">
        <w:rPr>
          <w:rFonts w:ascii="Georgia" w:eastAsia="Times New Roman" w:hAnsi="Georgia" w:cs="Times New Roman"/>
          <w:color w:val="333333"/>
        </w:rPr>
        <w:t xml:space="preserve"> (New York: Oxford University Press, 1982) with Ronald B. </w:t>
      </w:r>
      <w:proofErr w:type="spellStart"/>
      <w:r w:rsidRPr="00FB2DCB">
        <w:rPr>
          <w:rFonts w:ascii="Georgia" w:eastAsia="Times New Roman" w:hAnsi="Georgia" w:cs="Times New Roman"/>
          <w:color w:val="333333"/>
        </w:rPr>
        <w:t>Herzman</w:t>
      </w:r>
      <w:proofErr w:type="spellEnd"/>
      <w:r w:rsidRPr="00FB2DCB">
        <w:rPr>
          <w:rFonts w:ascii="Georgia" w:eastAsia="Times New Roman" w:hAnsi="Georgia" w:cs="Times New Roman"/>
          <w:color w:val="333333"/>
        </w:rPr>
        <w:t xml:space="preserve"> (translated into Spanish (Barcelona: </w:t>
      </w:r>
      <w:proofErr w:type="spellStart"/>
      <w:r w:rsidRPr="00FB2DCB">
        <w:rPr>
          <w:rFonts w:ascii="Georgia" w:eastAsia="Times New Roman" w:hAnsi="Georgia" w:cs="Times New Roman"/>
          <w:color w:val="333333"/>
        </w:rPr>
        <w:t>Vicens-Vives</w:t>
      </w:r>
      <w:proofErr w:type="spellEnd"/>
      <w:r w:rsidRPr="00FB2DCB">
        <w:rPr>
          <w:rFonts w:ascii="Georgia" w:eastAsia="Times New Roman" w:hAnsi="Georgia" w:cs="Times New Roman"/>
          <w:color w:val="333333"/>
        </w:rPr>
        <w:t>, 1986); 2</w:t>
      </w:r>
      <w:r w:rsidRPr="00FB2DCB">
        <w:rPr>
          <w:rFonts w:ascii="Georgia" w:eastAsia="Times New Roman" w:hAnsi="Georgia" w:cs="Times New Roman"/>
          <w:color w:val="333333"/>
          <w:bdr w:val="none" w:sz="0" w:space="0" w:color="auto" w:frame="1"/>
          <w:vertAlign w:val="superscript"/>
        </w:rPr>
        <w:t>nd</w:t>
      </w:r>
      <w:r w:rsidRPr="00FB2DCB">
        <w:rPr>
          <w:rFonts w:ascii="Georgia" w:eastAsia="Times New Roman" w:hAnsi="Georgia" w:cs="Times New Roman"/>
          <w:color w:val="333333"/>
        </w:rPr>
        <w:t> English edition, 2003; 3</w:t>
      </w:r>
      <w:r w:rsidRPr="00FB2DCB">
        <w:rPr>
          <w:rFonts w:ascii="Georgia" w:eastAsia="Times New Roman" w:hAnsi="Georgia" w:cs="Times New Roman"/>
          <w:color w:val="333333"/>
          <w:bdr w:val="none" w:sz="0" w:space="0" w:color="auto" w:frame="1"/>
          <w:vertAlign w:val="superscript"/>
        </w:rPr>
        <w:t>rd</w:t>
      </w:r>
      <w:r w:rsidRPr="00FB2DCB">
        <w:rPr>
          <w:rFonts w:ascii="Georgia" w:eastAsia="Times New Roman" w:hAnsi="Georgia" w:cs="Times New Roman"/>
          <w:color w:val="333333"/>
        </w:rPr>
        <w:t> edition, 2011 )</w:t>
      </w:r>
    </w:p>
    <w:p w:rsidR="00FB2DCB" w:rsidRPr="00FB2DCB" w:rsidRDefault="00FB2DCB" w:rsidP="00FB2DCB">
      <w:pPr>
        <w:numPr>
          <w:ilvl w:val="0"/>
          <w:numId w:val="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Francis of Assisi: The Way of Poverty and Humility</w:t>
      </w:r>
      <w:r w:rsidRPr="00FB2DCB">
        <w:rPr>
          <w:rFonts w:ascii="Georgia" w:eastAsia="Times New Roman" w:hAnsi="Georgia" w:cs="Times New Roman"/>
          <w:color w:val="333333"/>
        </w:rPr>
        <w:t xml:space="preserve"> (Dover, DE: Michael Glazier and Collegeville, MN: Liturgical Press, 1989; rpt. Eugene, OR: </w:t>
      </w:r>
      <w:proofErr w:type="spellStart"/>
      <w:r w:rsidRPr="00FB2DCB">
        <w:rPr>
          <w:rFonts w:ascii="Georgia" w:eastAsia="Times New Roman" w:hAnsi="Georgia" w:cs="Times New Roman"/>
          <w:color w:val="333333"/>
        </w:rPr>
        <w:t>Wipf</w:t>
      </w:r>
      <w:proofErr w:type="spellEnd"/>
      <w:r w:rsidRPr="00FB2DCB">
        <w:rPr>
          <w:rFonts w:ascii="Georgia" w:eastAsia="Times New Roman" w:hAnsi="Georgia" w:cs="Times New Roman"/>
          <w:color w:val="333333"/>
        </w:rPr>
        <w:t xml:space="preserve"> &amp; Stock, 2008))</w:t>
      </w:r>
    </w:p>
    <w:p w:rsidR="00FB2DCB" w:rsidRPr="00FB2DCB" w:rsidRDefault="00FB2DCB" w:rsidP="00FB2DCB">
      <w:pPr>
        <w:numPr>
          <w:ilvl w:val="0"/>
          <w:numId w:val="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lastRenderedPageBreak/>
        <w:t>Francis in America: A Catalogue of Early Italian Paintings of St. Francis of Assisi in the United States and Canada</w:t>
      </w:r>
      <w:r w:rsidRPr="00FB2DCB">
        <w:rPr>
          <w:rFonts w:ascii="Georgia" w:eastAsia="Times New Roman" w:hAnsi="Georgia" w:cs="Times New Roman"/>
          <w:color w:val="333333"/>
        </w:rPr>
        <w:t> (Quincy, IL: Franciscan Press, 1998)</w:t>
      </w:r>
    </w:p>
    <w:p w:rsidR="00FB2DCB" w:rsidRPr="00FB2DCB" w:rsidRDefault="00FB2DCB" w:rsidP="00FB2DCB">
      <w:pPr>
        <w:numPr>
          <w:ilvl w:val="0"/>
          <w:numId w:val="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Images of St Francis of Assisi in Painting, Stone and Glass from the Earliest Images to ca.1320 in Italy (Italian Medieval and Renaissance Studies, 7)</w:t>
      </w:r>
      <w:r w:rsidRPr="00FB2DCB">
        <w:rPr>
          <w:rFonts w:ascii="Georgia" w:eastAsia="Times New Roman" w:hAnsi="Georgia" w:cs="Times New Roman"/>
          <w:color w:val="333333"/>
        </w:rPr>
        <w:t xml:space="preserve"> (Florence: Leo S. </w:t>
      </w:r>
      <w:proofErr w:type="spellStart"/>
      <w:r w:rsidRPr="00FB2DCB">
        <w:rPr>
          <w:rFonts w:ascii="Georgia" w:eastAsia="Times New Roman" w:hAnsi="Georgia" w:cs="Times New Roman"/>
          <w:color w:val="333333"/>
        </w:rPr>
        <w:t>Olschki</w:t>
      </w:r>
      <w:proofErr w:type="spellEnd"/>
      <w:r w:rsidRPr="00FB2DCB">
        <w:rPr>
          <w:rFonts w:ascii="Georgia" w:eastAsia="Times New Roman" w:hAnsi="Georgia" w:cs="Times New Roman"/>
          <w:color w:val="333333"/>
        </w:rPr>
        <w:t>, 1999)</w:t>
      </w:r>
    </w:p>
    <w:p w:rsidR="00FB2DCB" w:rsidRPr="00FB2DCB" w:rsidRDefault="00FB2DCB" w:rsidP="00FB2DCB">
      <w:pPr>
        <w:numPr>
          <w:ilvl w:val="0"/>
          <w:numId w:val="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Celebrating Our Past: Livingston County [NY] in the Twentieth Century</w:t>
      </w:r>
      <w:r w:rsidRPr="00FB2DCB">
        <w:rPr>
          <w:rFonts w:ascii="Georgia" w:eastAsia="Times New Roman" w:hAnsi="Georgia" w:cs="Times New Roman"/>
          <w:color w:val="333333"/>
        </w:rPr>
        <w:t>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NY: Livingston County, 2000)</w:t>
      </w:r>
    </w:p>
    <w:p w:rsidR="00FB2DCB" w:rsidRPr="00FB2DCB" w:rsidRDefault="00FB2DCB" w:rsidP="00FB2DCB">
      <w:pPr>
        <w:numPr>
          <w:ilvl w:val="0"/>
          <w:numId w:val="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 xml:space="preserve">Around </w:t>
      </w:r>
      <w:proofErr w:type="spellStart"/>
      <w:r w:rsidRPr="00FB2DCB">
        <w:rPr>
          <w:rFonts w:ascii="Georgia" w:eastAsia="Times New Roman" w:hAnsi="Georgia" w:cs="Times New Roman"/>
          <w:i/>
          <w:iCs/>
          <w:color w:val="333333"/>
          <w:bdr w:val="none" w:sz="0" w:space="0" w:color="auto" w:frame="1"/>
        </w:rPr>
        <w:t>Geneseo</w:t>
      </w:r>
      <w:proofErr w:type="spellEnd"/>
      <w:r w:rsidRPr="00FB2DCB">
        <w:rPr>
          <w:rFonts w:ascii="Georgia" w:eastAsia="Times New Roman" w:hAnsi="Georgia" w:cs="Times New Roman"/>
          <w:color w:val="333333"/>
        </w:rPr>
        <w:t> (Portsmouth, NH: Arcadia, 2004) with Daniel J. Schultz (ed.) </w:t>
      </w:r>
      <w:r w:rsidRPr="00FB2DCB">
        <w:rPr>
          <w:rFonts w:ascii="Georgia" w:eastAsia="Times New Roman" w:hAnsi="Georgia" w:cs="Times New Roman"/>
          <w:i/>
          <w:iCs/>
          <w:color w:val="333333"/>
          <w:bdr w:val="none" w:sz="0" w:space="0" w:color="auto" w:frame="1"/>
        </w:rPr>
        <w:t>The Art of the Franciscan Order in Italy</w:t>
      </w:r>
      <w:r w:rsidRPr="00FB2DCB">
        <w:rPr>
          <w:rFonts w:ascii="Georgia" w:eastAsia="Times New Roman" w:hAnsi="Georgia" w:cs="Times New Roman"/>
          <w:color w:val="333333"/>
        </w:rPr>
        <w:t> (Leiden: Brill, 2005)</w:t>
      </w:r>
    </w:p>
    <w:p w:rsidR="00FB2DCB" w:rsidRDefault="00FB2DCB" w:rsidP="00FB2DCB">
      <w:pPr>
        <w:numPr>
          <w:ilvl w:val="0"/>
          <w:numId w:val="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Around Dansville</w:t>
      </w:r>
      <w:r w:rsidRPr="00FB2DCB">
        <w:rPr>
          <w:rFonts w:ascii="Georgia" w:eastAsia="Times New Roman" w:hAnsi="Georgia" w:cs="Times New Roman"/>
          <w:color w:val="333333"/>
        </w:rPr>
        <w:t> (Portsmouth, NH: Arcadia, 2006) with Eric C. Huynh</w:t>
      </w:r>
    </w:p>
    <w:p w:rsidR="00FB2DCB" w:rsidRPr="00FB2DCB" w:rsidRDefault="00FB2DCB" w:rsidP="00FB2DCB">
      <w:pPr>
        <w:numPr>
          <w:ilvl w:val="0"/>
          <w:numId w:val="6"/>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iCs/>
          <w:color w:val="333333"/>
          <w:bdr w:val="none" w:sz="0" w:space="0" w:color="auto" w:frame="1"/>
        </w:rPr>
        <w:t xml:space="preserve">Ed. </w:t>
      </w:r>
      <w:r>
        <w:rPr>
          <w:rFonts w:ascii="Georgia" w:eastAsia="Times New Roman" w:hAnsi="Georgia" w:cs="Times New Roman"/>
          <w:i/>
          <w:iCs/>
          <w:color w:val="333333"/>
          <w:bdr w:val="none" w:sz="0" w:space="0" w:color="auto" w:frame="1"/>
        </w:rPr>
        <w:t>The Art of the Franciscan Order in Italy</w:t>
      </w:r>
      <w:r>
        <w:rPr>
          <w:rFonts w:ascii="Georgia" w:eastAsia="Times New Roman" w:hAnsi="Georgia" w:cs="Times New Roman"/>
          <w:iCs/>
          <w:color w:val="333333"/>
          <w:bdr w:val="none" w:sz="0" w:space="0" w:color="auto" w:frame="1"/>
        </w:rPr>
        <w:t xml:space="preserve"> (Leiden: Brill, 2005</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31"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6" w:name="CV_Articles"/>
      <w:bookmarkEnd w:id="6"/>
      <w:r w:rsidRPr="00FB2DCB">
        <w:rPr>
          <w:rFonts w:ascii="Georgia" w:eastAsia="Times New Roman" w:hAnsi="Georgia" w:cs="Times New Roman"/>
          <w:color w:val="373737"/>
          <w:sz w:val="27"/>
          <w:szCs w:val="27"/>
        </w:rPr>
        <w:t>Articles:</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 xml:space="preserve">John </w:t>
      </w:r>
      <w:proofErr w:type="spellStart"/>
      <w:r w:rsidR="00FB2DCB" w:rsidRPr="00FB2DCB">
        <w:rPr>
          <w:rFonts w:ascii="Georgia" w:eastAsia="Times New Roman" w:hAnsi="Georgia" w:cs="Times New Roman"/>
          <w:color w:val="333333"/>
        </w:rPr>
        <w:t>Wyclif</w:t>
      </w:r>
      <w:proofErr w:type="spellEnd"/>
      <w:r w:rsidR="00FB2DCB" w:rsidRPr="00FB2DCB">
        <w:rPr>
          <w:rFonts w:ascii="Georgia" w:eastAsia="Times New Roman" w:hAnsi="Georgia" w:cs="Times New Roman"/>
          <w:color w:val="333333"/>
        </w:rPr>
        <w:t xml:space="preserve"> and </w:t>
      </w:r>
      <w:proofErr w:type="spellStart"/>
      <w:r w:rsidR="00FB2DCB" w:rsidRPr="00FB2DCB">
        <w:rPr>
          <w:rFonts w:ascii="Georgia" w:eastAsia="Times New Roman" w:hAnsi="Georgia" w:cs="Times New Roman"/>
          <w:color w:val="333333"/>
        </w:rPr>
        <w:t>Hussite</w:t>
      </w:r>
      <w:proofErr w:type="spellEnd"/>
      <w:r w:rsidR="00FB2DCB" w:rsidRPr="00FB2DCB">
        <w:rPr>
          <w:rFonts w:ascii="Georgia" w:eastAsia="Times New Roman" w:hAnsi="Georgia" w:cs="Times New Roman"/>
          <w:color w:val="333333"/>
        </w:rPr>
        <w:t xml:space="preserve"> Theology 1415-1436</w:t>
      </w:r>
      <w:r>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Church History</w:t>
      </w:r>
      <w:r w:rsidR="00FB2DCB" w:rsidRPr="00FB2DCB">
        <w:rPr>
          <w:rFonts w:ascii="Georgia" w:eastAsia="Times New Roman" w:hAnsi="Georgia" w:cs="Times New Roman"/>
          <w:color w:val="333333"/>
        </w:rPr>
        <w:t> 42 (1973): 335-349</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 xml:space="preserve">The </w:t>
      </w:r>
      <w:proofErr w:type="spellStart"/>
      <w:r w:rsidR="00FB2DCB" w:rsidRPr="00FB2DCB">
        <w:rPr>
          <w:rFonts w:ascii="Georgia" w:eastAsia="Times New Roman" w:hAnsi="Georgia" w:cs="Times New Roman"/>
          <w:color w:val="333333"/>
        </w:rPr>
        <w:t>Kutna</w:t>
      </w:r>
      <w:proofErr w:type="spellEnd"/>
      <w:r w:rsidR="00FB2DCB" w:rsidRPr="00FB2DCB">
        <w:rPr>
          <w:rFonts w:ascii="Georgia" w:eastAsia="Times New Roman" w:hAnsi="Georgia" w:cs="Times New Roman"/>
          <w:color w:val="333333"/>
        </w:rPr>
        <w:t xml:space="preserve"> </w:t>
      </w:r>
      <w:proofErr w:type="spellStart"/>
      <w:r w:rsidR="00FB2DCB" w:rsidRPr="00FB2DCB">
        <w:rPr>
          <w:rFonts w:ascii="Georgia" w:eastAsia="Times New Roman" w:hAnsi="Georgia" w:cs="Times New Roman"/>
          <w:color w:val="333333"/>
        </w:rPr>
        <w:t>Hora</w:t>
      </w:r>
      <w:proofErr w:type="spellEnd"/>
      <w:r w:rsidR="00FB2DCB" w:rsidRPr="00FB2DCB">
        <w:rPr>
          <w:rFonts w:ascii="Georgia" w:eastAsia="Times New Roman" w:hAnsi="Georgia" w:cs="Times New Roman"/>
          <w:color w:val="333333"/>
        </w:rPr>
        <w:t xml:space="preserve"> Meeting of 1420: A Last Attemp</w:t>
      </w:r>
      <w:r w:rsidR="00FF60F4">
        <w:rPr>
          <w:rFonts w:ascii="Georgia" w:eastAsia="Times New Roman" w:hAnsi="Georgia" w:cs="Times New Roman"/>
          <w:color w:val="333333"/>
        </w:rPr>
        <w:t>t to Preserve Peace in Bohemia</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Communio</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Viatorum</w:t>
      </w:r>
      <w:proofErr w:type="spellEnd"/>
      <w:r w:rsidR="00FB2DCB" w:rsidRPr="00FB2DCB">
        <w:rPr>
          <w:rFonts w:ascii="Georgia" w:eastAsia="Times New Roman" w:hAnsi="Georgia" w:cs="Times New Roman"/>
          <w:i/>
          <w:iCs/>
          <w:color w:val="333333"/>
          <w:bdr w:val="none" w:sz="0" w:space="0" w:color="auto" w:frame="1"/>
        </w:rPr>
        <w:t>.</w:t>
      </w:r>
      <w:r w:rsidR="00FB2DCB" w:rsidRPr="00FB2DCB">
        <w:rPr>
          <w:rFonts w:ascii="Georgia" w:eastAsia="Times New Roman" w:hAnsi="Georgia" w:cs="Times New Roman"/>
          <w:color w:val="333333"/>
        </w:rPr>
        <w:t> 1974, no.4: 183-191</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A Trappist Abbey as a Spiritual and Academic Res</w:t>
      </w:r>
      <w:r w:rsidR="00FF60F4">
        <w:rPr>
          <w:rFonts w:ascii="Georgia" w:eastAsia="Times New Roman" w:hAnsi="Georgia" w:cs="Times New Roman"/>
          <w:color w:val="333333"/>
        </w:rPr>
        <w:t>ource for a Secular University</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Monastic Exchange</w:t>
      </w:r>
      <w:r w:rsidR="00FB2DCB" w:rsidRPr="00FB2DCB">
        <w:rPr>
          <w:rFonts w:ascii="Georgia" w:eastAsia="Times New Roman" w:hAnsi="Georgia" w:cs="Times New Roman"/>
          <w:color w:val="333333"/>
        </w:rPr>
        <w:t> 6 (1974), no.2: 11-13</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An Interd</w:t>
      </w:r>
      <w:r w:rsidR="00FF60F4">
        <w:rPr>
          <w:rFonts w:ascii="Georgia" w:eastAsia="Times New Roman" w:hAnsi="Georgia" w:cs="Times New Roman"/>
          <w:color w:val="333333"/>
        </w:rPr>
        <w:t>isciplinary Approach to Chaucer’</w:t>
      </w:r>
      <w:r>
        <w:rPr>
          <w:rFonts w:ascii="Georgia" w:eastAsia="Times New Roman" w:hAnsi="Georgia" w:cs="Times New Roman"/>
          <w:color w:val="333333"/>
        </w:rPr>
        <w:t>s England”,</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Exercise Exchange</w:t>
      </w:r>
      <w:r w:rsidR="00FB2DCB" w:rsidRPr="00FB2DCB">
        <w:rPr>
          <w:rFonts w:ascii="Georgia" w:eastAsia="Times New Roman" w:hAnsi="Georgia" w:cs="Times New Roman"/>
          <w:color w:val="333333"/>
        </w:rPr>
        <w:t xml:space="preserve"> 19 (1974): 17-20, with Ronald B. </w:t>
      </w:r>
      <w:proofErr w:type="spellStart"/>
      <w:r w:rsidR="00FB2DCB" w:rsidRPr="00FB2DCB">
        <w:rPr>
          <w:rFonts w:ascii="Georgia" w:eastAsia="Times New Roman" w:hAnsi="Georgia" w:cs="Times New Roman"/>
          <w:color w:val="333333"/>
        </w:rPr>
        <w:t>Herzman</w:t>
      </w:r>
      <w:proofErr w:type="spellEnd"/>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 xml:space="preserve">Peter Payne </w:t>
      </w:r>
      <w:r w:rsidR="00FF60F4">
        <w:rPr>
          <w:rFonts w:ascii="Georgia" w:eastAsia="Times New Roman" w:hAnsi="Georgia" w:cs="Times New Roman"/>
          <w:color w:val="333333"/>
        </w:rPr>
        <w:t xml:space="preserve">and the </w:t>
      </w:r>
      <w:proofErr w:type="spellStart"/>
      <w:r w:rsidR="00FF60F4">
        <w:rPr>
          <w:rFonts w:ascii="Georgia" w:eastAsia="Times New Roman" w:hAnsi="Georgia" w:cs="Times New Roman"/>
          <w:color w:val="333333"/>
        </w:rPr>
        <w:t>Waldensians</w:t>
      </w:r>
      <w:proofErr w:type="spellEnd"/>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Societ</w:t>
      </w:r>
      <w:r w:rsidR="00FF60F4">
        <w:rPr>
          <w:rFonts w:ascii="Georgia" w:eastAsia="Times New Roman" w:hAnsi="Georgia" w:cs="Times New Roman"/>
          <w:i/>
          <w:iCs/>
          <w:color w:val="333333"/>
          <w:bdr w:val="none" w:sz="0" w:space="0" w:color="auto" w:frame="1"/>
        </w:rPr>
        <w:t>a</w:t>
      </w:r>
      <w:proofErr w:type="spellEnd"/>
      <w:r w:rsidR="00FB2DCB" w:rsidRPr="00FB2DCB">
        <w:rPr>
          <w:rFonts w:ascii="Georgia" w:eastAsia="Times New Roman" w:hAnsi="Georgia" w:cs="Times New Roman"/>
          <w:i/>
          <w:iCs/>
          <w:color w:val="333333"/>
          <w:bdr w:val="none" w:sz="0" w:space="0" w:color="auto" w:frame="1"/>
        </w:rPr>
        <w:t xml:space="preserve"> di </w:t>
      </w:r>
      <w:proofErr w:type="spellStart"/>
      <w:r w:rsidR="00FB2DCB" w:rsidRPr="00FB2DCB">
        <w:rPr>
          <w:rFonts w:ascii="Georgia" w:eastAsia="Times New Roman" w:hAnsi="Georgia" w:cs="Times New Roman"/>
          <w:i/>
          <w:iCs/>
          <w:color w:val="333333"/>
          <w:bdr w:val="none" w:sz="0" w:space="0" w:color="auto" w:frame="1"/>
        </w:rPr>
        <w:t>Studi</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Valdesi</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Bollettino</w:t>
      </w:r>
      <w:proofErr w:type="spellEnd"/>
      <w:r w:rsidR="00FB2DCB" w:rsidRPr="00FB2DCB">
        <w:rPr>
          <w:rFonts w:ascii="Georgia" w:eastAsia="Times New Roman" w:hAnsi="Georgia" w:cs="Times New Roman"/>
          <w:color w:val="333333"/>
        </w:rPr>
        <w:t> 96 (1975): 3-13</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The</w:t>
      </w:r>
      <w:r w:rsidR="00FF60F4">
        <w:rPr>
          <w:rFonts w:ascii="Georgia" w:eastAsia="Times New Roman" w:hAnsi="Georgia" w:cs="Times New Roman"/>
          <w:color w:val="333333"/>
        </w:rPr>
        <w:t xml:space="preserve"> Eucharist in </w:t>
      </w:r>
      <w:proofErr w:type="spellStart"/>
      <w:r w:rsidR="00FF60F4">
        <w:rPr>
          <w:rFonts w:ascii="Georgia" w:eastAsia="Times New Roman" w:hAnsi="Georgia" w:cs="Times New Roman"/>
          <w:color w:val="333333"/>
        </w:rPr>
        <w:t>Hussite</w:t>
      </w:r>
      <w:proofErr w:type="spellEnd"/>
      <w:r w:rsidR="00FF60F4">
        <w:rPr>
          <w:rFonts w:ascii="Georgia" w:eastAsia="Times New Roman" w:hAnsi="Georgia" w:cs="Times New Roman"/>
          <w:color w:val="333333"/>
        </w:rPr>
        <w:t xml:space="preserve"> Theology</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Archiv</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für</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Reformationsgeschichte</w:t>
      </w:r>
      <w:proofErr w:type="spellEnd"/>
      <w:r w:rsidR="00FB2DCB" w:rsidRPr="00FB2DCB">
        <w:rPr>
          <w:rFonts w:ascii="Georgia" w:eastAsia="Times New Roman" w:hAnsi="Georgia" w:cs="Times New Roman"/>
          <w:color w:val="333333"/>
        </w:rPr>
        <w:t> 66 (1975): 23-35</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 xml:space="preserve">La Transubstantiation: Clef </w:t>
      </w:r>
      <w:proofErr w:type="spellStart"/>
      <w:r w:rsidR="00FB2DCB" w:rsidRPr="00FB2DCB">
        <w:rPr>
          <w:rFonts w:ascii="Georgia" w:eastAsia="Times New Roman" w:hAnsi="Georgia" w:cs="Times New Roman"/>
          <w:color w:val="333333"/>
        </w:rPr>
        <w:t>théologique</w:t>
      </w:r>
      <w:proofErr w:type="spellEnd"/>
      <w:r w:rsidR="00FB2DCB" w:rsidRPr="00FB2DCB">
        <w:rPr>
          <w:rFonts w:ascii="Georgia" w:eastAsia="Times New Roman" w:hAnsi="Georgia" w:cs="Times New Roman"/>
          <w:color w:val="333333"/>
        </w:rPr>
        <w:t xml:space="preserve"> de la Frag</w:t>
      </w:r>
      <w:r w:rsidR="00FF60F4">
        <w:rPr>
          <w:rFonts w:ascii="Georgia" w:eastAsia="Times New Roman" w:hAnsi="Georgia" w:cs="Times New Roman"/>
          <w:color w:val="333333"/>
        </w:rPr>
        <w:t xml:space="preserve">mentation du </w:t>
      </w:r>
      <w:proofErr w:type="spellStart"/>
      <w:r w:rsidR="00FF60F4">
        <w:rPr>
          <w:rFonts w:ascii="Georgia" w:eastAsia="Times New Roman" w:hAnsi="Georgia" w:cs="Times New Roman"/>
          <w:color w:val="333333"/>
        </w:rPr>
        <w:t>Mouvement</w:t>
      </w:r>
      <w:proofErr w:type="spellEnd"/>
      <w:r w:rsidR="00FF60F4">
        <w:rPr>
          <w:rFonts w:ascii="Georgia" w:eastAsia="Times New Roman" w:hAnsi="Georgia" w:cs="Times New Roman"/>
          <w:color w:val="333333"/>
        </w:rPr>
        <w:t xml:space="preserve"> </w:t>
      </w:r>
      <w:proofErr w:type="spellStart"/>
      <w:r>
        <w:rPr>
          <w:rFonts w:ascii="Georgia" w:eastAsia="Times New Roman" w:hAnsi="Georgia" w:cs="Times New Roman"/>
          <w:color w:val="333333"/>
        </w:rPr>
        <w:t>Hussite</w:t>
      </w:r>
      <w:proofErr w:type="spellEnd"/>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Irénkon</w:t>
      </w:r>
      <w:proofErr w:type="spellEnd"/>
      <w:r w:rsidR="00FB2DCB" w:rsidRPr="00FB2DCB">
        <w:rPr>
          <w:rFonts w:ascii="Georgia" w:eastAsia="Times New Roman" w:hAnsi="Georgia" w:cs="Times New Roman"/>
          <w:color w:val="333333"/>
        </w:rPr>
        <w:t> 49 (1976): 323-332</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St Eustace: A Note on </w:t>
      </w:r>
      <w:r w:rsidR="00FB2DCB" w:rsidRPr="00FB2DCB">
        <w:rPr>
          <w:rFonts w:ascii="Georgia" w:eastAsia="Times New Roman" w:hAnsi="Georgia" w:cs="Times New Roman"/>
          <w:i/>
          <w:iCs/>
          <w:color w:val="333333"/>
          <w:bdr w:val="none" w:sz="0" w:space="0" w:color="auto" w:frame="1"/>
        </w:rPr>
        <w:t>Inferno</w:t>
      </w:r>
      <w:r w:rsidR="00FF60F4">
        <w:rPr>
          <w:rFonts w:ascii="Georgia" w:eastAsia="Times New Roman" w:hAnsi="Georgia" w:cs="Times New Roman"/>
          <w:color w:val="333333"/>
        </w:rPr>
        <w:t> XXVII</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Dante Studies</w:t>
      </w:r>
      <w:r w:rsidR="00FB2DCB" w:rsidRPr="00FB2DCB">
        <w:rPr>
          <w:rFonts w:ascii="Georgia" w:eastAsia="Times New Roman" w:hAnsi="Georgia" w:cs="Times New Roman"/>
          <w:color w:val="333333"/>
        </w:rPr>
        <w:t xml:space="preserve"> 94 (1976): 137-139, with Ronald B. </w:t>
      </w:r>
      <w:proofErr w:type="spellStart"/>
      <w:r w:rsidR="00FB2DCB" w:rsidRPr="00FB2DCB">
        <w:rPr>
          <w:rFonts w:ascii="Georgia" w:eastAsia="Times New Roman" w:hAnsi="Georgia" w:cs="Times New Roman"/>
          <w:color w:val="333333"/>
        </w:rPr>
        <w:t>Herzman</w:t>
      </w:r>
      <w:proofErr w:type="spellEnd"/>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Li</w:t>
      </w:r>
      <w:r>
        <w:rPr>
          <w:rFonts w:ascii="Georgia" w:eastAsia="Times New Roman" w:hAnsi="Georgia" w:cs="Times New Roman"/>
          <w:color w:val="333333"/>
        </w:rPr>
        <w:t>terature and Society in Chaucer’</w:t>
      </w:r>
      <w:r w:rsidR="00FB2DCB" w:rsidRPr="00FB2DCB">
        <w:rPr>
          <w:rFonts w:ascii="Georgia" w:eastAsia="Times New Roman" w:hAnsi="Georgia" w:cs="Times New Roman"/>
          <w:color w:val="333333"/>
        </w:rPr>
        <w:t>s England</w:t>
      </w:r>
      <w:r w:rsidR="00FF60F4">
        <w:rPr>
          <w:rFonts w:ascii="Georgia" w:eastAsia="Times New Roman" w:hAnsi="Georgia" w:cs="Times New Roman"/>
          <w:color w:val="333333"/>
        </w:rPr>
        <w:t>: A Multidisciplinary Analysis</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Journal of English Teaching Techniques</w:t>
      </w:r>
      <w:r w:rsidR="00FB2DCB" w:rsidRPr="00FB2DCB">
        <w:rPr>
          <w:rFonts w:ascii="Georgia" w:eastAsia="Times New Roman" w:hAnsi="Georgia" w:cs="Times New Roman"/>
          <w:color w:val="333333"/>
        </w:rPr>
        <w:t xml:space="preserve"> 8 (1976), no.2: 26-35, with Ronald B. </w:t>
      </w:r>
      <w:proofErr w:type="spellStart"/>
      <w:r w:rsidR="00FB2DCB" w:rsidRPr="00FB2DCB">
        <w:rPr>
          <w:rFonts w:ascii="Georgia" w:eastAsia="Times New Roman" w:hAnsi="Georgia" w:cs="Times New Roman"/>
          <w:color w:val="333333"/>
        </w:rPr>
        <w:t>Herzman</w:t>
      </w:r>
      <w:proofErr w:type="spellEnd"/>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The Image of the Go</w:t>
      </w:r>
      <w:r w:rsidR="00FF60F4">
        <w:rPr>
          <w:rFonts w:ascii="Georgia" w:eastAsia="Times New Roman" w:hAnsi="Georgia" w:cs="Times New Roman"/>
          <w:color w:val="333333"/>
        </w:rPr>
        <w:t>od Shepherd in the Middle Ages</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Proceedings of the Patristic, Medieval, and Renaissance Conference</w:t>
      </w:r>
      <w:r w:rsidR="00FB2DCB" w:rsidRPr="00FB2DCB">
        <w:rPr>
          <w:rFonts w:ascii="Georgia" w:eastAsia="Times New Roman" w:hAnsi="Georgia" w:cs="Times New Roman"/>
          <w:color w:val="333333"/>
        </w:rPr>
        <w:t xml:space="preserve"> 1 (1976): 93-104, with Samuel D. </w:t>
      </w:r>
      <w:proofErr w:type="spellStart"/>
      <w:r w:rsidR="00FB2DCB" w:rsidRPr="00FB2DCB">
        <w:rPr>
          <w:rFonts w:ascii="Georgia" w:eastAsia="Times New Roman" w:hAnsi="Georgia" w:cs="Times New Roman"/>
          <w:color w:val="333333"/>
        </w:rPr>
        <w:t>Accorso</w:t>
      </w:r>
      <w:proofErr w:type="spellEnd"/>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“Bonaventure’</w:t>
      </w:r>
      <w:r w:rsidR="00FB2DCB" w:rsidRPr="00FB2DCB">
        <w:rPr>
          <w:rFonts w:ascii="Georgia" w:eastAsia="Times New Roman" w:hAnsi="Georgia" w:cs="Times New Roman"/>
          <w:color w:val="333333"/>
        </w:rPr>
        <w:t>s </w:t>
      </w:r>
      <w:r w:rsidR="00FB2DCB" w:rsidRPr="00FB2DCB">
        <w:rPr>
          <w:rFonts w:ascii="Georgia" w:eastAsia="Times New Roman" w:hAnsi="Georgia" w:cs="Times New Roman"/>
          <w:i/>
          <w:iCs/>
          <w:color w:val="333333"/>
          <w:bdr w:val="none" w:sz="0" w:space="0" w:color="auto" w:frame="1"/>
        </w:rPr>
        <w:t>Life of St. Francis</w:t>
      </w:r>
      <w:r w:rsidR="00FB2DCB" w:rsidRPr="00FB2DCB">
        <w:rPr>
          <w:rFonts w:ascii="Georgia" w:eastAsia="Times New Roman" w:hAnsi="Georgia" w:cs="Times New Roman"/>
          <w:color w:val="333333"/>
        </w:rPr>
        <w:t xml:space="preserve"> and the Frescoes in the Church of San Francesco: </w:t>
      </w:r>
      <w:r w:rsidR="00FF60F4">
        <w:rPr>
          <w:rFonts w:ascii="Georgia" w:eastAsia="Times New Roman" w:hAnsi="Georgia" w:cs="Times New Roman"/>
          <w:color w:val="333333"/>
        </w:rPr>
        <w:t>A Study in Medieval Aesthetics</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Franziskanische</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Studien</w:t>
      </w:r>
      <w:proofErr w:type="spellEnd"/>
      <w:r w:rsidR="00FB2DCB" w:rsidRPr="00FB2DCB">
        <w:rPr>
          <w:rFonts w:ascii="Georgia" w:eastAsia="Times New Roman" w:hAnsi="Georgia" w:cs="Times New Roman"/>
          <w:color w:val="333333"/>
        </w:rPr>
        <w:t xml:space="preserve"> 59 (1977): 29-37, with Ronald B. </w:t>
      </w:r>
      <w:proofErr w:type="spellStart"/>
      <w:r w:rsidR="00FB2DCB" w:rsidRPr="00FB2DCB">
        <w:rPr>
          <w:rFonts w:ascii="Georgia" w:eastAsia="Times New Roman" w:hAnsi="Georgia" w:cs="Times New Roman"/>
          <w:color w:val="333333"/>
        </w:rPr>
        <w:t>Herzman</w:t>
      </w:r>
      <w:proofErr w:type="spellEnd"/>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The Hussite Negotiations with Rome, Basel, and t</w:t>
      </w:r>
      <w:r w:rsidR="00FF60F4">
        <w:rPr>
          <w:rFonts w:ascii="Georgia" w:eastAsia="Times New Roman" w:hAnsi="Georgia" w:cs="Times New Roman"/>
          <w:color w:val="333333"/>
        </w:rPr>
        <w:t>he Holy Roman Empire 1427-1436</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East-Central Europe</w:t>
      </w:r>
      <w:r w:rsidR="00FB2DCB" w:rsidRPr="00FB2DCB">
        <w:rPr>
          <w:rFonts w:ascii="Georgia" w:eastAsia="Times New Roman" w:hAnsi="Georgia" w:cs="Times New Roman"/>
          <w:color w:val="333333"/>
        </w:rPr>
        <w:t> 5 (1978): 90-104</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A New Approach to the Tympanum of Neui</w:t>
      </w:r>
      <w:r w:rsidR="00FF60F4">
        <w:rPr>
          <w:rFonts w:ascii="Georgia" w:eastAsia="Times New Roman" w:hAnsi="Georgia" w:cs="Times New Roman"/>
          <w:color w:val="333333"/>
        </w:rPr>
        <w:t>lly-en-Donjon</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The Journal of Medieval History</w:t>
      </w:r>
      <w:r>
        <w:rPr>
          <w:rFonts w:ascii="Georgia" w:eastAsia="Times New Roman" w:hAnsi="Georgia" w:cs="Times New Roman"/>
          <w:color w:val="333333"/>
        </w:rPr>
        <w:t> 4 (1978): 333-345</w:t>
      </w:r>
      <w:r>
        <w:rPr>
          <w:rFonts w:ascii="Georgia" w:eastAsia="Times New Roman" w:hAnsi="Georgia" w:cs="Times New Roman"/>
          <w:color w:val="333333"/>
        </w:rPr>
        <w:br/>
        <w:t>“</w:t>
      </w:r>
      <w:r w:rsidR="00FB2DCB" w:rsidRPr="00FB2DCB">
        <w:rPr>
          <w:rFonts w:ascii="Georgia" w:eastAsia="Times New Roman" w:hAnsi="Georgia" w:cs="Times New Roman"/>
          <w:i/>
          <w:iCs/>
          <w:color w:val="333333"/>
          <w:bdr w:val="none" w:sz="0" w:space="0" w:color="auto" w:frame="1"/>
        </w:rPr>
        <w:t>Inferno</w:t>
      </w:r>
      <w:r w:rsidR="00FB2DCB" w:rsidRPr="00FB2DCB">
        <w:rPr>
          <w:rFonts w:ascii="Georgia" w:eastAsia="Times New Roman" w:hAnsi="Georgia" w:cs="Times New Roman"/>
          <w:color w:val="333333"/>
        </w:rPr>
        <w:t xml:space="preserve"> XXXIII: The Past and the Present </w:t>
      </w:r>
      <w:r>
        <w:rPr>
          <w:rFonts w:ascii="Georgia" w:eastAsia="Times New Roman" w:hAnsi="Georgia" w:cs="Times New Roman"/>
          <w:color w:val="333333"/>
        </w:rPr>
        <w:t>in Dante’</w:t>
      </w:r>
      <w:r w:rsidR="00FF60F4">
        <w:rPr>
          <w:rFonts w:ascii="Georgia" w:eastAsia="Times New Roman" w:hAnsi="Georgia" w:cs="Times New Roman"/>
          <w:color w:val="333333"/>
        </w:rPr>
        <w:t>s Imagery of Betrayal</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Italica</w:t>
      </w:r>
      <w:proofErr w:type="spellEnd"/>
      <w:r w:rsidR="00FB2DCB" w:rsidRPr="00FB2DCB">
        <w:rPr>
          <w:rFonts w:ascii="Georgia" w:eastAsia="Times New Roman" w:hAnsi="Georgia" w:cs="Times New Roman"/>
          <w:color w:val="333333"/>
        </w:rPr>
        <w:t xml:space="preserve"> 56 (1979): 377-383, with Ronald B. </w:t>
      </w:r>
      <w:proofErr w:type="spellStart"/>
      <w:r w:rsidR="00FB2DCB" w:rsidRPr="00FB2DCB">
        <w:rPr>
          <w:rFonts w:ascii="Georgia" w:eastAsia="Times New Roman" w:hAnsi="Georgia" w:cs="Times New Roman"/>
          <w:color w:val="333333"/>
        </w:rPr>
        <w:t>Herzman</w:t>
      </w:r>
      <w:proofErr w:type="spellEnd"/>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lastRenderedPageBreak/>
        <w:t>“</w:t>
      </w:r>
      <w:r w:rsidR="00FB2DCB" w:rsidRPr="00FB2DCB">
        <w:rPr>
          <w:rFonts w:ascii="Georgia" w:eastAsia="Times New Roman" w:hAnsi="Georgia" w:cs="Times New Roman"/>
          <w:color w:val="333333"/>
        </w:rPr>
        <w:t>Simon the Magic</w:t>
      </w:r>
      <w:r w:rsidR="00FF60F4">
        <w:rPr>
          <w:rFonts w:ascii="Georgia" w:eastAsia="Times New Roman" w:hAnsi="Georgia" w:cs="Times New Roman"/>
          <w:color w:val="333333"/>
        </w:rPr>
        <w:t>ian and the Medieval Tradition</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The Journal of Magic History</w:t>
      </w:r>
      <w:r w:rsidR="00FB2DCB" w:rsidRPr="00FB2DCB">
        <w:rPr>
          <w:rFonts w:ascii="Georgia" w:eastAsia="Times New Roman" w:hAnsi="Georgia" w:cs="Times New Roman"/>
          <w:color w:val="333333"/>
        </w:rPr>
        <w:t xml:space="preserve"> 2 (1980): 28-41, with Ronald B. </w:t>
      </w:r>
      <w:proofErr w:type="spellStart"/>
      <w:r w:rsidR="00FB2DCB" w:rsidRPr="00FB2DCB">
        <w:rPr>
          <w:rFonts w:ascii="Georgia" w:eastAsia="Times New Roman" w:hAnsi="Georgia" w:cs="Times New Roman"/>
          <w:color w:val="333333"/>
        </w:rPr>
        <w:t>Herzman</w:t>
      </w:r>
      <w:proofErr w:type="spellEnd"/>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Some Analogies Between Cluniac Scu</w:t>
      </w:r>
      <w:r w:rsidR="00FF60F4">
        <w:rPr>
          <w:rFonts w:ascii="Georgia" w:eastAsia="Times New Roman" w:hAnsi="Georgia" w:cs="Times New Roman"/>
          <w:color w:val="333333"/>
        </w:rPr>
        <w:t>lpture and Cistercian Writings</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Recherches</w:t>
      </w:r>
      <w:proofErr w:type="spellEnd"/>
      <w:r w:rsidR="00FB2DCB" w:rsidRPr="00FB2DCB">
        <w:rPr>
          <w:rFonts w:ascii="Georgia" w:eastAsia="Times New Roman" w:hAnsi="Georgia" w:cs="Times New Roman"/>
          <w:i/>
          <w:iCs/>
          <w:color w:val="333333"/>
          <w:bdr w:val="none" w:sz="0" w:space="0" w:color="auto" w:frame="1"/>
        </w:rPr>
        <w:t xml:space="preserve"> de </w:t>
      </w:r>
      <w:proofErr w:type="spellStart"/>
      <w:r w:rsidR="00FB2DCB" w:rsidRPr="00FB2DCB">
        <w:rPr>
          <w:rFonts w:ascii="Georgia" w:eastAsia="Times New Roman" w:hAnsi="Georgia" w:cs="Times New Roman"/>
          <w:i/>
          <w:iCs/>
          <w:color w:val="333333"/>
          <w:bdr w:val="none" w:sz="0" w:space="0" w:color="auto" w:frame="1"/>
        </w:rPr>
        <w:t>Théologie</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ancienne</w:t>
      </w:r>
      <w:proofErr w:type="spellEnd"/>
      <w:r w:rsidR="00FB2DCB" w:rsidRPr="00FB2DCB">
        <w:rPr>
          <w:rFonts w:ascii="Georgia" w:eastAsia="Times New Roman" w:hAnsi="Georgia" w:cs="Times New Roman"/>
          <w:i/>
          <w:iCs/>
          <w:color w:val="333333"/>
          <w:bdr w:val="none" w:sz="0" w:space="0" w:color="auto" w:frame="1"/>
        </w:rPr>
        <w:t xml:space="preserve"> et </w:t>
      </w:r>
      <w:proofErr w:type="spellStart"/>
      <w:r w:rsidR="00FB2DCB" w:rsidRPr="00FB2DCB">
        <w:rPr>
          <w:rFonts w:ascii="Georgia" w:eastAsia="Times New Roman" w:hAnsi="Georgia" w:cs="Times New Roman"/>
          <w:i/>
          <w:iCs/>
          <w:color w:val="333333"/>
          <w:bdr w:val="none" w:sz="0" w:space="0" w:color="auto" w:frame="1"/>
        </w:rPr>
        <w:t>médiévale</w:t>
      </w:r>
      <w:proofErr w:type="spellEnd"/>
      <w:r w:rsidR="00FB2DCB" w:rsidRPr="00FB2DCB">
        <w:rPr>
          <w:rFonts w:ascii="Georgia" w:eastAsia="Times New Roman" w:hAnsi="Georgia" w:cs="Times New Roman"/>
          <w:color w:val="333333"/>
        </w:rPr>
        <w:t> 48 (1981): 212-217</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Tradition and Perfection: M</w:t>
      </w:r>
      <w:r>
        <w:rPr>
          <w:rFonts w:ascii="Georgia" w:eastAsia="Times New Roman" w:hAnsi="Georgia" w:cs="Times New Roman"/>
          <w:color w:val="333333"/>
        </w:rPr>
        <w:t>onastic Typology in Bonaventure’</w:t>
      </w:r>
      <w:r w:rsidR="00FB2DCB" w:rsidRPr="00FB2DCB">
        <w:rPr>
          <w:rFonts w:ascii="Georgia" w:eastAsia="Times New Roman" w:hAnsi="Georgia" w:cs="Times New Roman"/>
          <w:color w:val="333333"/>
        </w:rPr>
        <w:t>s </w:t>
      </w:r>
      <w:r w:rsidR="00FB2DCB" w:rsidRPr="00FB2DCB">
        <w:rPr>
          <w:rFonts w:ascii="Georgia" w:eastAsia="Times New Roman" w:hAnsi="Georgia" w:cs="Times New Roman"/>
          <w:i/>
          <w:iCs/>
          <w:color w:val="333333"/>
          <w:bdr w:val="none" w:sz="0" w:space="0" w:color="auto" w:frame="1"/>
        </w:rPr>
        <w:t>Life of St. Francis</w:t>
      </w:r>
      <w:r>
        <w:rPr>
          <w:rFonts w:ascii="Georgia" w:eastAsia="Times New Roman" w:hAnsi="Georgia" w:cs="Times New Roman"/>
          <w:i/>
          <w:iCs/>
          <w:color w:val="333333"/>
          <w:bdr w:val="none" w:sz="0" w:space="0" w:color="auto" w:frame="1"/>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The American Benedictine Review</w:t>
      </w:r>
      <w:r w:rsidR="00FB2DCB" w:rsidRPr="00FB2DCB">
        <w:rPr>
          <w:rFonts w:ascii="Georgia" w:eastAsia="Times New Roman" w:hAnsi="Georgia" w:cs="Times New Roman"/>
          <w:color w:val="333333"/>
        </w:rPr>
        <w:t> 33 (1982): 1-20</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 xml:space="preserve">The Question of Images and </w:t>
      </w:r>
      <w:r w:rsidR="00FF60F4">
        <w:rPr>
          <w:rFonts w:ascii="Georgia" w:eastAsia="Times New Roman" w:hAnsi="Georgia" w:cs="Times New Roman"/>
          <w:color w:val="333333"/>
        </w:rPr>
        <w:t>the Hussite Movement in Prague</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Cristianesimo</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nella</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Storia</w:t>
      </w:r>
      <w:proofErr w:type="spellEnd"/>
      <w:r w:rsidR="00FB2DCB" w:rsidRPr="00FB2DCB">
        <w:rPr>
          <w:rFonts w:ascii="Georgia" w:eastAsia="Times New Roman" w:hAnsi="Georgia" w:cs="Times New Roman"/>
          <w:color w:val="333333"/>
        </w:rPr>
        <w:t> 3 (1982): 329-342</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F60F4">
        <w:rPr>
          <w:rFonts w:ascii="Georgia" w:eastAsia="Times New Roman" w:hAnsi="Georgia" w:cs="Times New Roman"/>
          <w:color w:val="333333"/>
        </w:rPr>
        <w:t>Dante in Attica</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Studies in Medieval and Renaissance Teaching</w:t>
      </w:r>
      <w:r w:rsidR="00FB2DCB" w:rsidRPr="00FB2DCB">
        <w:rPr>
          <w:rFonts w:ascii="Georgia" w:eastAsia="Times New Roman" w:hAnsi="Georgia" w:cs="Times New Roman"/>
          <w:color w:val="333333"/>
        </w:rPr>
        <w:t xml:space="preserve"> 9 (1982): 3-8, with Ronald B. </w:t>
      </w:r>
      <w:proofErr w:type="spellStart"/>
      <w:r w:rsidR="00FB2DCB" w:rsidRPr="00FB2DCB">
        <w:rPr>
          <w:rFonts w:ascii="Georgia" w:eastAsia="Times New Roman" w:hAnsi="Georgia" w:cs="Times New Roman"/>
          <w:color w:val="333333"/>
        </w:rPr>
        <w:t>Herzman</w:t>
      </w:r>
      <w:proofErr w:type="spellEnd"/>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proofErr w:type="spellStart"/>
      <w:r w:rsidR="00FB2DCB" w:rsidRPr="00FB2DCB">
        <w:rPr>
          <w:rFonts w:ascii="Georgia" w:eastAsia="Times New Roman" w:hAnsi="Georgia" w:cs="Times New Roman"/>
          <w:color w:val="333333"/>
        </w:rPr>
        <w:t>Beatus</w:t>
      </w:r>
      <w:proofErr w:type="spellEnd"/>
      <w:r w:rsidR="00FB2DCB" w:rsidRPr="00FB2DCB">
        <w:rPr>
          <w:rFonts w:ascii="Georgia" w:eastAsia="Times New Roman" w:hAnsi="Georgia" w:cs="Times New Roman"/>
          <w:color w:val="333333"/>
        </w:rPr>
        <w:t xml:space="preserve"> </w:t>
      </w:r>
      <w:proofErr w:type="spellStart"/>
      <w:r w:rsidR="00FB2DCB" w:rsidRPr="00FB2DCB">
        <w:rPr>
          <w:rFonts w:ascii="Georgia" w:eastAsia="Times New Roman" w:hAnsi="Georgia" w:cs="Times New Roman"/>
          <w:color w:val="333333"/>
        </w:rPr>
        <w:t>Pacificus</w:t>
      </w:r>
      <w:proofErr w:type="spellEnd"/>
      <w:r w:rsidR="00FB2DCB" w:rsidRPr="00FB2DCB">
        <w:rPr>
          <w:rFonts w:ascii="Georgia" w:eastAsia="Times New Roman" w:hAnsi="Georgia" w:cs="Times New Roman"/>
          <w:color w:val="333333"/>
        </w:rPr>
        <w:t>: Saint F</w:t>
      </w:r>
      <w:r w:rsidR="00FF60F4">
        <w:rPr>
          <w:rFonts w:ascii="Georgia" w:eastAsia="Times New Roman" w:hAnsi="Georgia" w:cs="Times New Roman"/>
          <w:color w:val="333333"/>
        </w:rPr>
        <w:t>rancis of Assisi as Peacemaker</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The Cord</w:t>
      </w:r>
      <w:r w:rsidR="00FB2DCB" w:rsidRPr="00FB2DCB">
        <w:rPr>
          <w:rFonts w:ascii="Georgia" w:eastAsia="Times New Roman" w:hAnsi="Georgia" w:cs="Times New Roman"/>
          <w:color w:val="333333"/>
        </w:rPr>
        <w:t> 33 (1983): 130-136</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Roland and Romanesque: Iconography in the </w:t>
      </w:r>
      <w:r w:rsidR="00FB2DCB" w:rsidRPr="00FB2DCB">
        <w:rPr>
          <w:rFonts w:ascii="Georgia" w:eastAsia="Times New Roman" w:hAnsi="Georgia" w:cs="Times New Roman"/>
          <w:i/>
          <w:iCs/>
          <w:color w:val="333333"/>
          <w:bdr w:val="none" w:sz="0" w:space="0" w:color="auto" w:frame="1"/>
        </w:rPr>
        <w:t>Song of Roland</w:t>
      </w:r>
      <w:r>
        <w:rPr>
          <w:rFonts w:ascii="Georgia" w:eastAsia="Times New Roman" w:hAnsi="Georgia" w:cs="Times New Roman"/>
          <w:i/>
          <w:iCs/>
          <w:color w:val="333333"/>
          <w:bdr w:val="none" w:sz="0" w:space="0" w:color="auto" w:frame="1"/>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Bucknell</w:t>
      </w:r>
      <w:proofErr w:type="spellEnd"/>
      <w:r w:rsidR="00FB2DCB" w:rsidRPr="00FB2DCB">
        <w:rPr>
          <w:rFonts w:ascii="Georgia" w:eastAsia="Times New Roman" w:hAnsi="Georgia" w:cs="Times New Roman"/>
          <w:i/>
          <w:iCs/>
          <w:color w:val="333333"/>
          <w:bdr w:val="none" w:sz="0" w:space="0" w:color="auto" w:frame="1"/>
        </w:rPr>
        <w:t xml:space="preserve"> Review (Arts, Society, and Literature)</w:t>
      </w:r>
      <w:r w:rsidR="00FB2DCB" w:rsidRPr="00FB2DCB">
        <w:rPr>
          <w:rFonts w:ascii="Georgia" w:eastAsia="Times New Roman" w:hAnsi="Georgia" w:cs="Times New Roman"/>
          <w:color w:val="333333"/>
        </w:rPr>
        <w:t xml:space="preserve"> 29 (1984): 21-48, with Ronald B. </w:t>
      </w:r>
      <w:proofErr w:type="spellStart"/>
      <w:r w:rsidR="00FB2DCB" w:rsidRPr="00FB2DCB">
        <w:rPr>
          <w:rFonts w:ascii="Georgia" w:eastAsia="Times New Roman" w:hAnsi="Georgia" w:cs="Times New Roman"/>
          <w:color w:val="333333"/>
        </w:rPr>
        <w:t>Herzman</w:t>
      </w:r>
      <w:proofErr w:type="spellEnd"/>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On the Importanc</w:t>
      </w:r>
      <w:r w:rsidR="00FF60F4">
        <w:rPr>
          <w:rFonts w:ascii="Georgia" w:eastAsia="Times New Roman" w:hAnsi="Georgia" w:cs="Times New Roman"/>
          <w:color w:val="333333"/>
        </w:rPr>
        <w:t>e of History in the Curriculum</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Community College Humanities Review</w:t>
      </w:r>
      <w:r w:rsidR="00FB2DCB" w:rsidRPr="00FB2DCB">
        <w:rPr>
          <w:rFonts w:ascii="Georgia" w:eastAsia="Times New Roman" w:hAnsi="Georgia" w:cs="Times New Roman"/>
          <w:color w:val="333333"/>
        </w:rPr>
        <w:t> 7 (1985-1986): 34-43</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Fraternal</w:t>
      </w:r>
      <w:r w:rsidR="00FF60F4">
        <w:rPr>
          <w:rFonts w:ascii="Georgia" w:eastAsia="Times New Roman" w:hAnsi="Georgia" w:cs="Times New Roman"/>
          <w:color w:val="333333"/>
        </w:rPr>
        <w:t xml:space="preserve"> and Lay Images of St. Francis</w:t>
      </w:r>
      <w:r>
        <w:rPr>
          <w:rFonts w:ascii="Georgia" w:eastAsia="Times New Roman" w:hAnsi="Georgia" w:cs="Times New Roman"/>
          <w:color w:val="333333"/>
        </w:rPr>
        <w:t>” in</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Popes, Teachers, and Canon Law in the Middle Ages</w:t>
      </w:r>
      <w:r w:rsidR="00FB2DCB" w:rsidRPr="00FB2DCB">
        <w:rPr>
          <w:rFonts w:ascii="Georgia" w:eastAsia="Times New Roman" w:hAnsi="Georgia" w:cs="Times New Roman"/>
          <w:color w:val="333333"/>
        </w:rPr>
        <w:t xml:space="preserve"> (Essays in Honor of Brian Tierney), ed. James Ross Sweeney and Stanley </w:t>
      </w:r>
      <w:proofErr w:type="spellStart"/>
      <w:r w:rsidR="00FB2DCB" w:rsidRPr="00FB2DCB">
        <w:rPr>
          <w:rFonts w:ascii="Georgia" w:eastAsia="Times New Roman" w:hAnsi="Georgia" w:cs="Times New Roman"/>
          <w:color w:val="333333"/>
        </w:rPr>
        <w:t>Chodorow</w:t>
      </w:r>
      <w:proofErr w:type="spellEnd"/>
      <w:r w:rsidR="00FB2DCB" w:rsidRPr="00FB2DCB">
        <w:rPr>
          <w:rFonts w:ascii="Georgia" w:eastAsia="Times New Roman" w:hAnsi="Georgia" w:cs="Times New Roman"/>
          <w:color w:val="333333"/>
        </w:rPr>
        <w:t xml:space="preserve"> (Ithaca: Cornell </w:t>
      </w:r>
      <w:proofErr w:type="spellStart"/>
      <w:r w:rsidR="00FB2DCB" w:rsidRPr="00FB2DCB">
        <w:rPr>
          <w:rFonts w:ascii="Georgia" w:eastAsia="Times New Roman" w:hAnsi="Georgia" w:cs="Times New Roman"/>
          <w:color w:val="333333"/>
        </w:rPr>
        <w:t>Univeristy</w:t>
      </w:r>
      <w:proofErr w:type="spellEnd"/>
      <w:r w:rsidR="00FB2DCB" w:rsidRPr="00FB2DCB">
        <w:rPr>
          <w:rFonts w:ascii="Georgia" w:eastAsia="Times New Roman" w:hAnsi="Georgia" w:cs="Times New Roman"/>
          <w:color w:val="333333"/>
        </w:rPr>
        <w:t xml:space="preserve"> Press, 1989): 253-289</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The St. Francis Dossal in Siena: An Important Interpretation of</w:t>
      </w:r>
      <w:r w:rsidR="00FF60F4">
        <w:rPr>
          <w:rFonts w:ascii="Georgia" w:eastAsia="Times New Roman" w:hAnsi="Georgia" w:cs="Times New Roman"/>
          <w:color w:val="333333"/>
        </w:rPr>
        <w:t xml:space="preserve"> the Life of Francis of Assisi</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Archivum</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Franciscanum</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Historicum</w:t>
      </w:r>
      <w:proofErr w:type="spellEnd"/>
      <w:r>
        <w:rPr>
          <w:rFonts w:ascii="Georgia" w:eastAsia="Times New Roman" w:hAnsi="Georgia" w:cs="Times New Roman"/>
          <w:i/>
          <w:iCs/>
          <w:color w:val="333333"/>
          <w:bdr w:val="none" w:sz="0" w:space="0" w:color="auto" w:frame="1"/>
        </w:rPr>
        <w:t xml:space="preserve"> </w:t>
      </w:r>
      <w:r w:rsidR="00FB2DCB" w:rsidRPr="00FB2DCB">
        <w:rPr>
          <w:rFonts w:ascii="Georgia" w:eastAsia="Times New Roman" w:hAnsi="Georgia" w:cs="Times New Roman"/>
          <w:color w:val="333333"/>
        </w:rPr>
        <w:t>87 (1994): 3-20.</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Early Images o</w:t>
      </w:r>
      <w:r w:rsidR="00FF60F4">
        <w:rPr>
          <w:rFonts w:ascii="Georgia" w:eastAsia="Times New Roman" w:hAnsi="Georgia" w:cs="Times New Roman"/>
          <w:color w:val="333333"/>
        </w:rPr>
        <w:t>f St Francis of Assisi in Rome</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Exegesti</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Monumentum</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Aere</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Perennius</w:t>
      </w:r>
      <w:proofErr w:type="spellEnd"/>
      <w:r w:rsidR="00FB2DCB" w:rsidRPr="00FB2DCB">
        <w:rPr>
          <w:rFonts w:ascii="Georgia" w:eastAsia="Times New Roman" w:hAnsi="Georgia" w:cs="Times New Roman"/>
          <w:i/>
          <w:iCs/>
          <w:color w:val="333333"/>
          <w:bdr w:val="none" w:sz="0" w:space="0" w:color="auto" w:frame="1"/>
        </w:rPr>
        <w:t>: Essays in Honor of John Francis Charles</w:t>
      </w:r>
      <w:r w:rsidR="00FB2DCB" w:rsidRPr="00FB2DCB">
        <w:rPr>
          <w:rFonts w:ascii="Georgia" w:eastAsia="Times New Roman" w:hAnsi="Georgia" w:cs="Times New Roman"/>
          <w:color w:val="333333"/>
        </w:rPr>
        <w:t>, ed. Bruce Baker and John Fischer (Crawfordsville, IN: Wabash College, 1994): 19-34</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The Cycle of the Lif</w:t>
      </w:r>
      <w:r w:rsidR="00FF60F4">
        <w:rPr>
          <w:rFonts w:ascii="Georgia" w:eastAsia="Times New Roman" w:hAnsi="Georgia" w:cs="Times New Roman"/>
          <w:color w:val="333333"/>
        </w:rPr>
        <w:t>e of Francis of Assisi in Rieti: The Fi</w:t>
      </w:r>
      <w:r>
        <w:rPr>
          <w:rFonts w:ascii="Georgia" w:eastAsia="Times New Roman" w:hAnsi="Georgia" w:cs="Times New Roman"/>
          <w:color w:val="333333"/>
        </w:rPr>
        <w:t xml:space="preserve">rst Copy </w:t>
      </w:r>
      <w:r w:rsidR="00FF60F4">
        <w:rPr>
          <w:rFonts w:ascii="Georgia" w:eastAsia="Times New Roman" w:hAnsi="Georgia" w:cs="Times New Roman"/>
          <w:color w:val="333333"/>
        </w:rPr>
        <w:t>of the Assisi Frescoes</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Collectanea</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francescana</w:t>
      </w:r>
      <w:proofErr w:type="spellEnd"/>
      <w:r w:rsidR="00FB2DCB" w:rsidRPr="00FB2DCB">
        <w:rPr>
          <w:rFonts w:ascii="Georgia" w:eastAsia="Times New Roman" w:hAnsi="Georgia" w:cs="Times New Roman"/>
          <w:color w:val="333333"/>
        </w:rPr>
        <w:t> 65 (1995): </w:t>
      </w:r>
      <w:r w:rsidR="00FB2DCB" w:rsidRPr="00FB2DCB">
        <w:rPr>
          <w:rFonts w:ascii="Georgia" w:eastAsia="Times New Roman" w:hAnsi="Georgia" w:cs="Times New Roman"/>
          <w:i/>
          <w:iCs/>
          <w:color w:val="333333"/>
          <w:bdr w:val="none" w:sz="0" w:space="0" w:color="auto" w:frame="1"/>
        </w:rPr>
        <w:t>115-147</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 xml:space="preserve"> “</w:t>
      </w:r>
      <w:proofErr w:type="spellStart"/>
      <w:r w:rsidR="00FB2DCB" w:rsidRPr="00FB2DCB">
        <w:rPr>
          <w:rFonts w:ascii="Georgia" w:eastAsia="Times New Roman" w:hAnsi="Georgia" w:cs="Times New Roman"/>
          <w:color w:val="333333"/>
        </w:rPr>
        <w:t>Margarito</w:t>
      </w:r>
      <w:proofErr w:type="spellEnd"/>
      <w:r w:rsidR="00FB2DCB" w:rsidRPr="00FB2DCB">
        <w:rPr>
          <w:rFonts w:ascii="Georgia" w:eastAsia="Times New Roman" w:hAnsi="Georgia" w:cs="Times New Roman"/>
          <w:color w:val="333333"/>
        </w:rPr>
        <w:t xml:space="preserve"> </w:t>
      </w:r>
      <w:proofErr w:type="spellStart"/>
      <w:r w:rsidR="00FB2DCB" w:rsidRPr="00FB2DCB">
        <w:rPr>
          <w:rFonts w:ascii="Georgia" w:eastAsia="Times New Roman" w:hAnsi="Georgia" w:cs="Times New Roman"/>
          <w:color w:val="333333"/>
        </w:rPr>
        <w:t>d</w:t>
      </w:r>
      <w:r w:rsidR="00FF60F4">
        <w:rPr>
          <w:rFonts w:ascii="Georgia" w:eastAsia="Times New Roman" w:hAnsi="Georgia" w:cs="Times New Roman"/>
          <w:color w:val="333333"/>
        </w:rPr>
        <w:t>’Arezzo’</w:t>
      </w:r>
      <w:r w:rsidR="00FB2DCB" w:rsidRPr="00FB2DCB">
        <w:rPr>
          <w:rFonts w:ascii="Georgia" w:eastAsia="Times New Roman" w:hAnsi="Georgia" w:cs="Times New Roman"/>
          <w:color w:val="333333"/>
        </w:rPr>
        <w:t>s</w:t>
      </w:r>
      <w:proofErr w:type="spellEnd"/>
      <w:r w:rsidR="00FB2DCB" w:rsidRPr="00FB2DCB">
        <w:rPr>
          <w:rFonts w:ascii="Georgia" w:eastAsia="Times New Roman" w:hAnsi="Georgia" w:cs="Times New Roman"/>
          <w:color w:val="333333"/>
        </w:rPr>
        <w:t xml:space="preserve"> Images of St Francis: A Di</w:t>
      </w:r>
      <w:r w:rsidR="00FF60F4">
        <w:rPr>
          <w:rFonts w:ascii="Georgia" w:eastAsia="Times New Roman" w:hAnsi="Georgia" w:cs="Times New Roman"/>
          <w:color w:val="333333"/>
        </w:rPr>
        <w:t>fferent Approach to Chronology</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 xml:space="preserve">Arte </w:t>
      </w:r>
      <w:proofErr w:type="spellStart"/>
      <w:r w:rsidR="00FB2DCB" w:rsidRPr="00FB2DCB">
        <w:rPr>
          <w:rFonts w:ascii="Georgia" w:eastAsia="Times New Roman" w:hAnsi="Georgia" w:cs="Times New Roman"/>
          <w:i/>
          <w:iCs/>
          <w:color w:val="333333"/>
          <w:bdr w:val="none" w:sz="0" w:space="0" w:color="auto" w:frame="1"/>
        </w:rPr>
        <w:t>cristiana</w:t>
      </w:r>
      <w:proofErr w:type="spellEnd"/>
      <w:r w:rsidR="00FB2DCB" w:rsidRPr="00FB2DCB">
        <w:rPr>
          <w:rFonts w:ascii="Georgia" w:eastAsia="Times New Roman" w:hAnsi="Georgia" w:cs="Times New Roman"/>
          <w:color w:val="333333"/>
        </w:rPr>
        <w:t> 83  995): 83-90</w:t>
      </w:r>
    </w:p>
    <w:p w:rsidR="00FB2DCB" w:rsidRPr="00FB2DCB" w:rsidRDefault="00E12708"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 xml:space="preserve">The </w:t>
      </w:r>
      <w:proofErr w:type="spellStart"/>
      <w:r w:rsidR="00FB2DCB" w:rsidRPr="00FB2DCB">
        <w:rPr>
          <w:rFonts w:ascii="Georgia" w:eastAsia="Times New Roman" w:hAnsi="Georgia" w:cs="Times New Roman"/>
          <w:color w:val="333333"/>
        </w:rPr>
        <w:t>Orte</w:t>
      </w:r>
      <w:proofErr w:type="spellEnd"/>
      <w:r w:rsidR="00FB2DCB" w:rsidRPr="00FB2DCB">
        <w:rPr>
          <w:rFonts w:ascii="Georgia" w:eastAsia="Times New Roman" w:hAnsi="Georgia" w:cs="Times New Roman"/>
          <w:color w:val="333333"/>
        </w:rPr>
        <w:t xml:space="preserve"> Dossal: A Traditional and Innova</w:t>
      </w:r>
      <w:r w:rsidR="00FF60F4">
        <w:rPr>
          <w:rFonts w:ascii="Georgia" w:eastAsia="Times New Roman" w:hAnsi="Georgia" w:cs="Times New Roman"/>
          <w:color w:val="333333"/>
        </w:rPr>
        <w:t>tive Life of Francis of Assisi</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 xml:space="preserve">Arte </w:t>
      </w:r>
      <w:proofErr w:type="spellStart"/>
      <w:r w:rsidR="00FB2DCB" w:rsidRPr="00FB2DCB">
        <w:rPr>
          <w:rFonts w:ascii="Georgia" w:eastAsia="Times New Roman" w:hAnsi="Georgia" w:cs="Times New Roman"/>
          <w:i/>
          <w:iCs/>
          <w:color w:val="333333"/>
          <w:bdr w:val="none" w:sz="0" w:space="0" w:color="auto" w:frame="1"/>
        </w:rPr>
        <w:t>medievale</w:t>
      </w:r>
      <w:proofErr w:type="spellEnd"/>
      <w:r w:rsidR="00FB2DCB" w:rsidRPr="00FB2DCB">
        <w:rPr>
          <w:rFonts w:ascii="Georgia" w:eastAsia="Times New Roman" w:hAnsi="Georgia" w:cs="Times New Roman"/>
          <w:color w:val="333333"/>
        </w:rPr>
        <w:t> 2</w:t>
      </w:r>
      <w:r w:rsidR="00FB2DCB" w:rsidRPr="00FB2DCB">
        <w:rPr>
          <w:rFonts w:ascii="Georgia" w:eastAsia="Times New Roman" w:hAnsi="Georgia" w:cs="Times New Roman"/>
          <w:color w:val="333333"/>
          <w:bdr w:val="none" w:sz="0" w:space="0" w:color="auto" w:frame="1"/>
          <w:vertAlign w:val="superscript"/>
        </w:rPr>
        <w:t>nd</w:t>
      </w:r>
      <w:r w:rsidR="00FB2DCB" w:rsidRPr="00FB2DCB">
        <w:rPr>
          <w:rFonts w:ascii="Georgia" w:eastAsia="Times New Roman" w:hAnsi="Georgia" w:cs="Times New Roman"/>
          <w:color w:val="333333"/>
        </w:rPr>
        <w:t> ser. 9 (1995): 41-47</w:t>
      </w:r>
    </w:p>
    <w:p w:rsidR="00FB2DCB" w:rsidRPr="00FB2DCB" w:rsidRDefault="00F64F9D"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The Earl</w:t>
      </w:r>
      <w:r w:rsidR="00FF60F4">
        <w:rPr>
          <w:rFonts w:ascii="Georgia" w:eastAsia="Times New Roman" w:hAnsi="Georgia" w:cs="Times New Roman"/>
          <w:color w:val="333333"/>
        </w:rPr>
        <w:t>y Images of St Clare of Assisi</w:t>
      </w:r>
      <w:r>
        <w:rPr>
          <w:rFonts w:ascii="Georgia" w:eastAsia="Times New Roman" w:hAnsi="Georgia" w:cs="Times New Roman"/>
          <w:color w:val="333333"/>
        </w:rPr>
        <w:t>” in</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 xml:space="preserve">Clare of Assisi: A Medieval and Modern Woman: </w:t>
      </w:r>
      <w:proofErr w:type="spellStart"/>
      <w:r w:rsidR="00FB2DCB" w:rsidRPr="00FB2DCB">
        <w:rPr>
          <w:rFonts w:ascii="Georgia" w:eastAsia="Times New Roman" w:hAnsi="Georgia" w:cs="Times New Roman"/>
          <w:i/>
          <w:iCs/>
          <w:color w:val="333333"/>
          <w:bdr w:val="none" w:sz="0" w:space="0" w:color="auto" w:frame="1"/>
        </w:rPr>
        <w:t>Clarefest</w:t>
      </w:r>
      <w:proofErr w:type="spellEnd"/>
      <w:r w:rsidR="00FB2DCB" w:rsidRPr="00FB2DCB">
        <w:rPr>
          <w:rFonts w:ascii="Georgia" w:eastAsia="Times New Roman" w:hAnsi="Georgia" w:cs="Times New Roman"/>
          <w:i/>
          <w:iCs/>
          <w:color w:val="333333"/>
          <w:bdr w:val="none" w:sz="0" w:space="0" w:color="auto" w:frame="1"/>
        </w:rPr>
        <w:t xml:space="preserve"> Selected Papers,</w:t>
      </w:r>
      <w:r w:rsidR="00FB2DCB" w:rsidRPr="00FB2DCB">
        <w:rPr>
          <w:rFonts w:ascii="Georgia" w:eastAsia="Times New Roman" w:hAnsi="Georgia" w:cs="Times New Roman"/>
          <w:color w:val="333333"/>
        </w:rPr>
        <w:t> ed. Ingrid Peterson (St. Bonaventure, NY: The Franciscan Press, 1996): 15-29</w:t>
      </w:r>
    </w:p>
    <w:p w:rsidR="00FB2DCB" w:rsidRPr="00FB2DCB" w:rsidRDefault="00F64F9D"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“N</w:t>
      </w:r>
      <w:r w:rsidR="00FB2DCB" w:rsidRPr="00FB2DCB">
        <w:rPr>
          <w:rFonts w:ascii="Georgia" w:eastAsia="Times New Roman" w:hAnsi="Georgia" w:cs="Times New Roman"/>
          <w:color w:val="333333"/>
        </w:rPr>
        <w:t xml:space="preserve">ew Sources, New Insights: The </w:t>
      </w:r>
      <w:proofErr w:type="spellStart"/>
      <w:r w:rsidR="00FB2DCB" w:rsidRPr="00FB2DCB">
        <w:rPr>
          <w:rFonts w:ascii="Georgia" w:eastAsia="Times New Roman" w:hAnsi="Georgia" w:cs="Times New Roman"/>
          <w:color w:val="333333"/>
        </w:rPr>
        <w:t>Bardi</w:t>
      </w:r>
      <w:proofErr w:type="spellEnd"/>
      <w:r w:rsidR="00FB2DCB" w:rsidRPr="00FB2DCB">
        <w:rPr>
          <w:rFonts w:ascii="Georgia" w:eastAsia="Times New Roman" w:hAnsi="Georgia" w:cs="Times New Roman"/>
          <w:color w:val="333333"/>
        </w:rPr>
        <w:t xml:space="preserve"> Dossal of the Life and Mi</w:t>
      </w:r>
      <w:r w:rsidR="00FF60F4">
        <w:rPr>
          <w:rFonts w:ascii="Georgia" w:eastAsia="Times New Roman" w:hAnsi="Georgia" w:cs="Times New Roman"/>
          <w:color w:val="333333"/>
        </w:rPr>
        <w:t>racles of St Francis of Assisi</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Studi</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francescani</w:t>
      </w:r>
      <w:proofErr w:type="spellEnd"/>
      <w:r w:rsidR="00FB2DCB" w:rsidRPr="00FB2DCB">
        <w:rPr>
          <w:rFonts w:ascii="Georgia" w:eastAsia="Times New Roman" w:hAnsi="Georgia" w:cs="Times New Roman"/>
          <w:color w:val="333333"/>
        </w:rPr>
        <w:t> 93 (1996): 325-346</w:t>
      </w:r>
    </w:p>
    <w:p w:rsidR="00FB2DCB" w:rsidRPr="00FB2DCB" w:rsidRDefault="00F64F9D"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 xml:space="preserve">La </w:t>
      </w:r>
      <w:proofErr w:type="spellStart"/>
      <w:r w:rsidR="00FB2DCB" w:rsidRPr="00FB2DCB">
        <w:rPr>
          <w:rFonts w:ascii="Georgia" w:eastAsia="Times New Roman" w:hAnsi="Georgia" w:cs="Times New Roman"/>
          <w:color w:val="333333"/>
        </w:rPr>
        <w:t>rappresentazione</w:t>
      </w:r>
      <w:proofErr w:type="spellEnd"/>
      <w:r w:rsidR="00FB2DCB" w:rsidRPr="00FB2DCB">
        <w:rPr>
          <w:rFonts w:ascii="Georgia" w:eastAsia="Times New Roman" w:hAnsi="Georgia" w:cs="Times New Roman"/>
          <w:color w:val="333333"/>
        </w:rPr>
        <w:t xml:space="preserve"> </w:t>
      </w:r>
      <w:proofErr w:type="spellStart"/>
      <w:r w:rsidR="00FB2DCB" w:rsidRPr="00FB2DCB">
        <w:rPr>
          <w:rFonts w:ascii="Georgia" w:eastAsia="Times New Roman" w:hAnsi="Georgia" w:cs="Times New Roman"/>
          <w:color w:val="333333"/>
        </w:rPr>
        <w:t>delle</w:t>
      </w:r>
      <w:proofErr w:type="spellEnd"/>
      <w:r w:rsidR="00FB2DCB" w:rsidRPr="00FB2DCB">
        <w:rPr>
          <w:rFonts w:ascii="Georgia" w:eastAsia="Times New Roman" w:hAnsi="Georgia" w:cs="Times New Roman"/>
          <w:color w:val="333333"/>
        </w:rPr>
        <w:t xml:space="preserve"> </w:t>
      </w:r>
      <w:proofErr w:type="spellStart"/>
      <w:r w:rsidR="00FB2DCB" w:rsidRPr="00FB2DCB">
        <w:rPr>
          <w:rFonts w:ascii="Georgia" w:eastAsia="Times New Roman" w:hAnsi="Georgia" w:cs="Times New Roman"/>
          <w:color w:val="333333"/>
        </w:rPr>
        <w:t>stimmate</w:t>
      </w:r>
      <w:proofErr w:type="spellEnd"/>
      <w:r w:rsidR="00FB2DCB" w:rsidRPr="00FB2DCB">
        <w:rPr>
          <w:rFonts w:ascii="Georgia" w:eastAsia="Times New Roman" w:hAnsi="Georgia" w:cs="Times New Roman"/>
          <w:color w:val="333333"/>
        </w:rPr>
        <w:t xml:space="preserve"> di San Francesco </w:t>
      </w:r>
      <w:proofErr w:type="spellStart"/>
      <w:r w:rsidR="00FB2DCB" w:rsidRPr="00FB2DCB">
        <w:rPr>
          <w:rFonts w:ascii="Georgia" w:eastAsia="Times New Roman" w:hAnsi="Georgia" w:cs="Times New Roman"/>
          <w:color w:val="333333"/>
        </w:rPr>
        <w:t>nella</w:t>
      </w:r>
      <w:proofErr w:type="spellEnd"/>
      <w:r w:rsidR="00FB2DCB" w:rsidRPr="00FB2DCB">
        <w:rPr>
          <w:rFonts w:ascii="Georgia" w:eastAsia="Times New Roman" w:hAnsi="Georgia" w:cs="Times New Roman"/>
          <w:color w:val="333333"/>
        </w:rPr>
        <w:t xml:space="preserve"> </w:t>
      </w:r>
      <w:proofErr w:type="spellStart"/>
      <w:r w:rsidR="00FF60F4">
        <w:rPr>
          <w:rFonts w:ascii="Georgia" w:eastAsia="Times New Roman" w:hAnsi="Georgia" w:cs="Times New Roman"/>
          <w:color w:val="333333"/>
        </w:rPr>
        <w:t>pittura</w:t>
      </w:r>
      <w:proofErr w:type="spellEnd"/>
      <w:r w:rsidR="00FF60F4">
        <w:rPr>
          <w:rFonts w:ascii="Georgia" w:eastAsia="Times New Roman" w:hAnsi="Georgia" w:cs="Times New Roman"/>
          <w:color w:val="333333"/>
        </w:rPr>
        <w:t xml:space="preserve"> </w:t>
      </w:r>
      <w:proofErr w:type="spellStart"/>
      <w:r w:rsidR="00FF60F4">
        <w:rPr>
          <w:rFonts w:ascii="Georgia" w:eastAsia="Times New Roman" w:hAnsi="Georgia" w:cs="Times New Roman"/>
          <w:color w:val="333333"/>
        </w:rPr>
        <w:t>veneziana</w:t>
      </w:r>
      <w:proofErr w:type="spellEnd"/>
      <w:r w:rsidR="00FF60F4">
        <w:rPr>
          <w:rFonts w:ascii="Georgia" w:eastAsia="Times New Roman" w:hAnsi="Georgia" w:cs="Times New Roman"/>
          <w:color w:val="333333"/>
        </w:rPr>
        <w:t xml:space="preserve"> del </w:t>
      </w:r>
      <w:proofErr w:type="spellStart"/>
      <w:r w:rsidR="00FF60F4">
        <w:rPr>
          <w:rFonts w:ascii="Georgia" w:eastAsia="Times New Roman" w:hAnsi="Georgia" w:cs="Times New Roman"/>
          <w:color w:val="333333"/>
        </w:rPr>
        <w:t>Trecento</w:t>
      </w:r>
      <w:proofErr w:type="spellEnd"/>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proofErr w:type="spellStart"/>
      <w:r w:rsidR="00FB2DCB" w:rsidRPr="00FB2DCB">
        <w:rPr>
          <w:rFonts w:ascii="Georgia" w:eastAsia="Times New Roman" w:hAnsi="Georgia" w:cs="Times New Roman"/>
          <w:i/>
          <w:iCs/>
          <w:color w:val="333333"/>
          <w:bdr w:val="none" w:sz="0" w:space="0" w:color="auto" w:frame="1"/>
        </w:rPr>
        <w:t>Saggi</w:t>
      </w:r>
      <w:proofErr w:type="spellEnd"/>
      <w:r w:rsidR="00FB2DCB" w:rsidRPr="00FB2DCB">
        <w:rPr>
          <w:rFonts w:ascii="Georgia" w:eastAsia="Times New Roman" w:hAnsi="Georgia" w:cs="Times New Roman"/>
          <w:i/>
          <w:iCs/>
          <w:color w:val="333333"/>
          <w:bdr w:val="none" w:sz="0" w:space="0" w:color="auto" w:frame="1"/>
        </w:rPr>
        <w:t xml:space="preserve"> e </w:t>
      </w:r>
      <w:proofErr w:type="spellStart"/>
      <w:r w:rsidR="00FB2DCB" w:rsidRPr="00FB2DCB">
        <w:rPr>
          <w:rFonts w:ascii="Georgia" w:eastAsia="Times New Roman" w:hAnsi="Georgia" w:cs="Times New Roman"/>
          <w:i/>
          <w:iCs/>
          <w:color w:val="333333"/>
          <w:bdr w:val="none" w:sz="0" w:space="0" w:color="auto" w:frame="1"/>
        </w:rPr>
        <w:t>memorie</w:t>
      </w:r>
      <w:proofErr w:type="spellEnd"/>
      <w:r w:rsidR="00FB2DCB" w:rsidRPr="00FB2DCB">
        <w:rPr>
          <w:rFonts w:ascii="Georgia" w:eastAsia="Times New Roman" w:hAnsi="Georgia" w:cs="Times New Roman"/>
          <w:i/>
          <w:iCs/>
          <w:color w:val="333333"/>
          <w:bdr w:val="none" w:sz="0" w:space="0" w:color="auto" w:frame="1"/>
        </w:rPr>
        <w:t xml:space="preserve"> di </w:t>
      </w:r>
      <w:proofErr w:type="spellStart"/>
      <w:r w:rsidR="00FB2DCB" w:rsidRPr="00FB2DCB">
        <w:rPr>
          <w:rFonts w:ascii="Georgia" w:eastAsia="Times New Roman" w:hAnsi="Georgia" w:cs="Times New Roman"/>
          <w:i/>
          <w:iCs/>
          <w:color w:val="333333"/>
          <w:bdr w:val="none" w:sz="0" w:space="0" w:color="auto" w:frame="1"/>
        </w:rPr>
        <w:t>storia</w:t>
      </w:r>
      <w:proofErr w:type="spellEnd"/>
      <w:r w:rsidR="00FB2DCB" w:rsidRPr="00FB2DCB">
        <w:rPr>
          <w:rFonts w:ascii="Georgia" w:eastAsia="Times New Roman" w:hAnsi="Georgia" w:cs="Times New Roman"/>
          <w:i/>
          <w:iCs/>
          <w:color w:val="333333"/>
          <w:bdr w:val="none" w:sz="0" w:space="0" w:color="auto" w:frame="1"/>
        </w:rPr>
        <w:t xml:space="preserve"> </w:t>
      </w:r>
      <w:proofErr w:type="spellStart"/>
      <w:r w:rsidR="00FB2DCB" w:rsidRPr="00FB2DCB">
        <w:rPr>
          <w:rFonts w:ascii="Georgia" w:eastAsia="Times New Roman" w:hAnsi="Georgia" w:cs="Times New Roman"/>
          <w:i/>
          <w:iCs/>
          <w:color w:val="333333"/>
          <w:bdr w:val="none" w:sz="0" w:space="0" w:color="auto" w:frame="1"/>
        </w:rPr>
        <w:t>dell</w:t>
      </w:r>
      <w:r w:rsidR="00E12708">
        <w:rPr>
          <w:rFonts w:ascii="Georgia" w:eastAsia="Times New Roman" w:hAnsi="Georgia" w:cs="Times New Roman"/>
          <w:i/>
          <w:iCs/>
          <w:color w:val="333333"/>
          <w:bdr w:val="none" w:sz="0" w:space="0" w:color="auto" w:frame="1"/>
        </w:rPr>
        <w:t>’</w:t>
      </w:r>
      <w:r w:rsidR="00FB2DCB" w:rsidRPr="00FB2DCB">
        <w:rPr>
          <w:rFonts w:ascii="Georgia" w:eastAsia="Times New Roman" w:hAnsi="Georgia" w:cs="Times New Roman"/>
          <w:i/>
          <w:iCs/>
          <w:color w:val="333333"/>
          <w:bdr w:val="none" w:sz="0" w:space="0" w:color="auto" w:frame="1"/>
        </w:rPr>
        <w:t>arte</w:t>
      </w:r>
      <w:proofErr w:type="spellEnd"/>
      <w:r w:rsidR="00FB2DCB" w:rsidRPr="00FB2DCB">
        <w:rPr>
          <w:rFonts w:ascii="Georgia" w:eastAsia="Times New Roman" w:hAnsi="Georgia" w:cs="Times New Roman"/>
          <w:color w:val="333333"/>
        </w:rPr>
        <w:t> 20 (1996): 7-34</w:t>
      </w:r>
    </w:p>
    <w:p w:rsidR="00FB2DCB" w:rsidRPr="00FB2DCB" w:rsidRDefault="00F64F9D"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Francis of Assisi and the Heroes of Is</w:t>
      </w:r>
      <w:r w:rsidR="00FF60F4">
        <w:rPr>
          <w:rFonts w:ascii="Georgia" w:eastAsia="Times New Roman" w:hAnsi="Georgia" w:cs="Times New Roman"/>
          <w:color w:val="333333"/>
        </w:rPr>
        <w:t>rael’s Past</w:t>
      </w:r>
      <w:r>
        <w:rPr>
          <w:rFonts w:ascii="Georgia" w:eastAsia="Times New Roman" w:hAnsi="Georgia" w:cs="Times New Roman"/>
          <w:color w:val="333333"/>
        </w:rPr>
        <w:t>”</w:t>
      </w:r>
      <w:r w:rsidR="00FF60F4">
        <w:rPr>
          <w:rFonts w:ascii="Georgia" w:eastAsia="Times New Roman" w:hAnsi="Georgia" w:cs="Times New Roman"/>
          <w:color w:val="333333"/>
        </w:rPr>
        <w:t>,</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The Cord</w:t>
      </w:r>
      <w:r w:rsidR="00FB2DCB" w:rsidRPr="00FB2DCB">
        <w:rPr>
          <w:rFonts w:ascii="Georgia" w:eastAsia="Times New Roman" w:hAnsi="Georgia" w:cs="Times New Roman"/>
          <w:color w:val="333333"/>
        </w:rPr>
        <w:t> 53 (2003): 2-15.</w:t>
      </w:r>
    </w:p>
    <w:p w:rsidR="00F64F9D" w:rsidRDefault="00F64F9D"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B2DCB" w:rsidRPr="00FB2DCB">
        <w:rPr>
          <w:rFonts w:ascii="Georgia" w:eastAsia="Times New Roman" w:hAnsi="Georgia" w:cs="Times New Roman"/>
          <w:color w:val="333333"/>
        </w:rPr>
        <w:t xml:space="preserve">The San </w:t>
      </w:r>
      <w:proofErr w:type="spellStart"/>
      <w:r w:rsidR="00FB2DCB" w:rsidRPr="00FB2DCB">
        <w:rPr>
          <w:rFonts w:ascii="Georgia" w:eastAsia="Times New Roman" w:hAnsi="Georgia" w:cs="Times New Roman"/>
          <w:color w:val="333333"/>
        </w:rPr>
        <w:t>Gimignano</w:t>
      </w:r>
      <w:proofErr w:type="spellEnd"/>
      <w:r w:rsidR="00FB2DCB" w:rsidRPr="00FB2DCB">
        <w:rPr>
          <w:rFonts w:ascii="Georgia" w:eastAsia="Times New Roman" w:hAnsi="Georgia" w:cs="Times New Roman"/>
          <w:color w:val="333333"/>
        </w:rPr>
        <w:t xml:space="preserve"> Dossal and a Note on a New Dis</w:t>
      </w:r>
      <w:r w:rsidR="00FF60F4">
        <w:rPr>
          <w:rFonts w:ascii="Georgia" w:eastAsia="Times New Roman" w:hAnsi="Georgia" w:cs="Times New Roman"/>
          <w:color w:val="333333"/>
        </w:rPr>
        <w:t xml:space="preserve">covery about the </w:t>
      </w:r>
      <w:proofErr w:type="spellStart"/>
      <w:r w:rsidR="00FF60F4">
        <w:rPr>
          <w:rFonts w:ascii="Georgia" w:eastAsia="Times New Roman" w:hAnsi="Georgia" w:cs="Times New Roman"/>
          <w:color w:val="333333"/>
        </w:rPr>
        <w:t>Pescia</w:t>
      </w:r>
      <w:proofErr w:type="spellEnd"/>
      <w:r w:rsidR="00FF60F4">
        <w:rPr>
          <w:rFonts w:ascii="Georgia" w:eastAsia="Times New Roman" w:hAnsi="Georgia" w:cs="Times New Roman"/>
          <w:color w:val="333333"/>
        </w:rPr>
        <w:t xml:space="preserve"> Dossal</w:t>
      </w:r>
      <w:proofErr w:type="gramStart"/>
      <w:r>
        <w:rPr>
          <w:rFonts w:ascii="Georgia" w:eastAsia="Times New Roman" w:hAnsi="Georgia" w:cs="Times New Roman"/>
          <w:color w:val="333333"/>
        </w:rPr>
        <w:t>:</w:t>
      </w:r>
      <w:r w:rsidR="00FF60F4">
        <w:rPr>
          <w:rFonts w:ascii="Georgia" w:eastAsia="Times New Roman" w:hAnsi="Georgia" w:cs="Times New Roman"/>
          <w:color w:val="333333"/>
        </w:rPr>
        <w:t>,</w:t>
      </w:r>
      <w:proofErr w:type="gramEnd"/>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Proceedings of the Pseudo Society</w:t>
      </w:r>
      <w:r w:rsidR="00FB2DCB" w:rsidRPr="00FB2DCB">
        <w:rPr>
          <w:rFonts w:ascii="Georgia" w:eastAsia="Times New Roman" w:hAnsi="Georgia" w:cs="Times New Roman"/>
          <w:color w:val="333333"/>
        </w:rPr>
        <w:t xml:space="preserve">, First Series, 2003: 147-155. [a </w:t>
      </w:r>
      <w:r w:rsidR="00E12708">
        <w:rPr>
          <w:rFonts w:ascii="Georgia" w:eastAsia="Times New Roman" w:hAnsi="Georgia" w:cs="Times New Roman"/>
          <w:color w:val="333333"/>
        </w:rPr>
        <w:t>spoof of medieval scholarship]</w:t>
      </w:r>
    </w:p>
    <w:p w:rsidR="00FB2DCB" w:rsidRPr="00FB2DCB" w:rsidRDefault="00F64F9D"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 xml:space="preserve"> “</w:t>
      </w:r>
      <w:r w:rsidR="00FB2DCB" w:rsidRPr="00FB2DCB">
        <w:rPr>
          <w:rFonts w:ascii="Georgia" w:eastAsia="Times New Roman" w:hAnsi="Georgia" w:cs="Times New Roman"/>
          <w:color w:val="333333"/>
        </w:rPr>
        <w:t>Livingston County</w:t>
      </w:r>
      <w:r>
        <w:rPr>
          <w:rFonts w:ascii="Georgia" w:eastAsia="Times New Roman" w:hAnsi="Georgia" w:cs="Times New Roman"/>
          <w:color w:val="333333"/>
        </w:rPr>
        <w:t>”</w:t>
      </w:r>
      <w:r w:rsidR="00FB2DCB" w:rsidRPr="00FB2DCB">
        <w:rPr>
          <w:rFonts w:ascii="Georgia" w:eastAsia="Times New Roman" w:hAnsi="Georgia" w:cs="Times New Roman"/>
          <w:color w:val="333333"/>
        </w:rPr>
        <w:t xml:space="preserve"> and </w:t>
      </w:r>
      <w:r>
        <w:rPr>
          <w:rFonts w:ascii="Georgia" w:eastAsia="Times New Roman" w:hAnsi="Georgia" w:cs="Times New Roman"/>
          <w:color w:val="333333"/>
        </w:rPr>
        <w:t>“</w:t>
      </w:r>
      <w:r w:rsidR="00FB2DCB" w:rsidRPr="00FB2DCB">
        <w:rPr>
          <w:rFonts w:ascii="Georgia" w:eastAsia="Times New Roman" w:hAnsi="Georgia" w:cs="Times New Roman"/>
          <w:color w:val="333333"/>
        </w:rPr>
        <w:t xml:space="preserve">SUNY </w:t>
      </w:r>
      <w:proofErr w:type="spellStart"/>
      <w:r w:rsidR="00FB2DCB" w:rsidRPr="00FB2DCB">
        <w:rPr>
          <w:rFonts w:ascii="Georgia" w:eastAsia="Times New Roman" w:hAnsi="Georgia" w:cs="Times New Roman"/>
          <w:color w:val="333333"/>
        </w:rPr>
        <w:t>Geneseo</w:t>
      </w:r>
      <w:proofErr w:type="spellEnd"/>
      <w:r>
        <w:rPr>
          <w:rFonts w:ascii="Georgia" w:eastAsia="Times New Roman" w:hAnsi="Georgia" w:cs="Times New Roman"/>
          <w:color w:val="333333"/>
        </w:rPr>
        <w:t>”</w:t>
      </w:r>
      <w:r w:rsidR="00FB2DCB" w:rsidRPr="00FB2DCB">
        <w:rPr>
          <w:rFonts w:ascii="Georgia" w:eastAsia="Times New Roman" w:hAnsi="Georgia" w:cs="Times New Roman"/>
          <w:color w:val="333333"/>
        </w:rPr>
        <w:t xml:space="preserve"> in </w:t>
      </w:r>
      <w:r w:rsidR="00FB2DCB" w:rsidRPr="00FB2DCB">
        <w:rPr>
          <w:rFonts w:ascii="Georgia" w:eastAsia="Times New Roman" w:hAnsi="Georgia" w:cs="Times New Roman"/>
          <w:i/>
          <w:iCs/>
          <w:color w:val="333333"/>
          <w:bdr w:val="none" w:sz="0" w:space="0" w:color="auto" w:frame="1"/>
        </w:rPr>
        <w:t>The Encyclopedia of New York State</w:t>
      </w:r>
      <w:r w:rsidR="00FB2DCB" w:rsidRPr="00FB2DCB">
        <w:rPr>
          <w:rFonts w:ascii="Georgia" w:eastAsia="Times New Roman" w:hAnsi="Georgia" w:cs="Times New Roman"/>
          <w:color w:val="333333"/>
        </w:rPr>
        <w:t xml:space="preserve"> ed. Peter </w:t>
      </w:r>
      <w:proofErr w:type="spellStart"/>
      <w:r w:rsidR="00FB2DCB" w:rsidRPr="00FB2DCB">
        <w:rPr>
          <w:rFonts w:ascii="Georgia" w:eastAsia="Times New Roman" w:hAnsi="Georgia" w:cs="Times New Roman"/>
          <w:color w:val="333333"/>
        </w:rPr>
        <w:t>Eisenstadt</w:t>
      </w:r>
      <w:proofErr w:type="spellEnd"/>
      <w:r w:rsidR="00FB2DCB" w:rsidRPr="00FB2DCB">
        <w:rPr>
          <w:rFonts w:ascii="Georgia" w:eastAsia="Times New Roman" w:hAnsi="Georgia" w:cs="Times New Roman"/>
          <w:color w:val="333333"/>
        </w:rPr>
        <w:t xml:space="preserve"> (Syracuse: Syracuse University Press, 2003): 913-916, 1511</w:t>
      </w:r>
    </w:p>
    <w:p w:rsidR="00FB2DCB" w:rsidRPr="00FB2DCB" w:rsidRDefault="00F64F9D"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lastRenderedPageBreak/>
        <w:t>“</w:t>
      </w:r>
      <w:r w:rsidR="00FB2DCB" w:rsidRPr="00FB2DCB">
        <w:rPr>
          <w:rFonts w:ascii="Georgia" w:eastAsia="Times New Roman" w:hAnsi="Georgia" w:cs="Times New Roman"/>
          <w:color w:val="333333"/>
        </w:rPr>
        <w:t>Giott</w:t>
      </w:r>
      <w:r w:rsidR="00FF60F4">
        <w:rPr>
          <w:rFonts w:ascii="Georgia" w:eastAsia="Times New Roman" w:hAnsi="Georgia" w:cs="Times New Roman"/>
          <w:color w:val="333333"/>
        </w:rPr>
        <w:t>o and the Figure of St. Francis</w:t>
      </w:r>
      <w:r>
        <w:rPr>
          <w:rFonts w:ascii="Georgia" w:eastAsia="Times New Roman" w:hAnsi="Georgia" w:cs="Times New Roman"/>
          <w:color w:val="333333"/>
        </w:rPr>
        <w:t xml:space="preserve">” </w:t>
      </w:r>
      <w:r w:rsidR="00FB2DCB" w:rsidRPr="00FB2DCB">
        <w:rPr>
          <w:rFonts w:ascii="Georgia" w:eastAsia="Times New Roman" w:hAnsi="Georgia" w:cs="Times New Roman"/>
          <w:color w:val="333333"/>
        </w:rPr>
        <w:t>in </w:t>
      </w:r>
      <w:r w:rsidR="00E12708">
        <w:rPr>
          <w:rFonts w:ascii="Georgia" w:eastAsia="Times New Roman" w:hAnsi="Georgia" w:cs="Times New Roman"/>
          <w:i/>
          <w:iCs/>
          <w:color w:val="333333"/>
          <w:bdr w:val="none" w:sz="0" w:space="0" w:color="auto" w:frame="1"/>
        </w:rPr>
        <w:t xml:space="preserve">the </w:t>
      </w:r>
      <w:r w:rsidR="00FB2DCB" w:rsidRPr="00FB2DCB">
        <w:rPr>
          <w:rFonts w:ascii="Georgia" w:eastAsia="Times New Roman" w:hAnsi="Georgia" w:cs="Times New Roman"/>
          <w:i/>
          <w:iCs/>
          <w:color w:val="333333"/>
          <w:bdr w:val="none" w:sz="0" w:space="0" w:color="auto" w:frame="1"/>
        </w:rPr>
        <w:t xml:space="preserve">Cambridge </w:t>
      </w:r>
      <w:proofErr w:type="spellStart"/>
      <w:r w:rsidR="00FB2DCB" w:rsidRPr="00FB2DCB">
        <w:rPr>
          <w:rFonts w:ascii="Georgia" w:eastAsia="Times New Roman" w:hAnsi="Georgia" w:cs="Times New Roman"/>
          <w:i/>
          <w:iCs/>
          <w:color w:val="333333"/>
          <w:bdr w:val="none" w:sz="0" w:space="0" w:color="auto" w:frame="1"/>
        </w:rPr>
        <w:t>Campanion</w:t>
      </w:r>
      <w:proofErr w:type="spellEnd"/>
      <w:r w:rsidR="00FB2DCB" w:rsidRPr="00FB2DCB">
        <w:rPr>
          <w:rFonts w:ascii="Georgia" w:eastAsia="Times New Roman" w:hAnsi="Georgia" w:cs="Times New Roman"/>
          <w:i/>
          <w:iCs/>
          <w:color w:val="333333"/>
          <w:bdr w:val="none" w:sz="0" w:space="0" w:color="auto" w:frame="1"/>
        </w:rPr>
        <w:t xml:space="preserve"> to Giotto</w:t>
      </w:r>
      <w:r w:rsidR="00FB2DCB" w:rsidRPr="00FB2DCB">
        <w:rPr>
          <w:rFonts w:ascii="Georgia" w:eastAsia="Times New Roman" w:hAnsi="Georgia" w:cs="Times New Roman"/>
          <w:color w:val="333333"/>
        </w:rPr>
        <w:t xml:space="preserve"> ed. Anne </w:t>
      </w:r>
      <w:proofErr w:type="spellStart"/>
      <w:r w:rsidR="00FB2DCB" w:rsidRPr="00FB2DCB">
        <w:rPr>
          <w:rFonts w:ascii="Georgia" w:eastAsia="Times New Roman" w:hAnsi="Georgia" w:cs="Times New Roman"/>
          <w:color w:val="333333"/>
        </w:rPr>
        <w:t>Derbes</w:t>
      </w:r>
      <w:proofErr w:type="spellEnd"/>
      <w:r w:rsidR="00FB2DCB" w:rsidRPr="00FB2DCB">
        <w:rPr>
          <w:rFonts w:ascii="Georgia" w:eastAsia="Times New Roman" w:hAnsi="Georgia" w:cs="Times New Roman"/>
          <w:color w:val="333333"/>
        </w:rPr>
        <w:t xml:space="preserve"> &amp; Mark </w:t>
      </w:r>
      <w:proofErr w:type="spellStart"/>
      <w:r w:rsidR="00FB2DCB" w:rsidRPr="00FB2DCB">
        <w:rPr>
          <w:rFonts w:ascii="Georgia" w:eastAsia="Times New Roman" w:hAnsi="Georgia" w:cs="Times New Roman"/>
          <w:color w:val="333333"/>
        </w:rPr>
        <w:t>Sandona</w:t>
      </w:r>
      <w:proofErr w:type="spellEnd"/>
      <w:r w:rsidR="00FB2DCB" w:rsidRPr="00FB2DCB">
        <w:rPr>
          <w:rFonts w:ascii="Georgia" w:eastAsia="Times New Roman" w:hAnsi="Georgia" w:cs="Times New Roman"/>
          <w:color w:val="333333"/>
        </w:rPr>
        <w:t xml:space="preserve"> (New York: Cambridge University Press, 2004): 135-156.</w:t>
      </w:r>
    </w:p>
    <w:p w:rsidR="00FB2DCB" w:rsidRPr="00FB2DCB" w:rsidRDefault="00F64F9D"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w:t>
      </w:r>
      <w:r w:rsidR="00FF60F4">
        <w:rPr>
          <w:rFonts w:ascii="Georgia" w:eastAsia="Times New Roman" w:hAnsi="Georgia" w:cs="Times New Roman"/>
          <w:color w:val="333333"/>
        </w:rPr>
        <w:t>Francis of Assisi</w:t>
      </w:r>
      <w:r>
        <w:rPr>
          <w:rFonts w:ascii="Georgia" w:eastAsia="Times New Roman" w:hAnsi="Georgia" w:cs="Times New Roman"/>
          <w:color w:val="333333"/>
        </w:rPr>
        <w:t>” and “</w:t>
      </w:r>
      <w:r w:rsidR="00FF60F4">
        <w:rPr>
          <w:rFonts w:ascii="Georgia" w:eastAsia="Times New Roman" w:hAnsi="Georgia" w:cs="Times New Roman"/>
          <w:color w:val="333333"/>
        </w:rPr>
        <w:t xml:space="preserve">The </w:t>
      </w:r>
      <w:r w:rsidR="00E12708">
        <w:rPr>
          <w:rFonts w:ascii="Georgia" w:eastAsia="Times New Roman" w:hAnsi="Georgia" w:cs="Times New Roman"/>
          <w:color w:val="333333"/>
        </w:rPr>
        <w:t>Franciscans</w:t>
      </w:r>
      <w:r>
        <w:rPr>
          <w:rFonts w:ascii="Georgia" w:eastAsia="Times New Roman" w:hAnsi="Georgia" w:cs="Times New Roman"/>
          <w:color w:val="333333"/>
        </w:rPr>
        <w:t>”</w:t>
      </w:r>
      <w:r w:rsidR="00E12708">
        <w:rPr>
          <w:rFonts w:ascii="Georgia" w:eastAsia="Times New Roman" w:hAnsi="Georgia" w:cs="Times New Roman"/>
          <w:color w:val="333333"/>
        </w:rPr>
        <w:t>,</w:t>
      </w:r>
      <w:r w:rsidR="00FB2DCB" w:rsidRPr="00FB2DCB">
        <w:rPr>
          <w:rFonts w:ascii="Georgia" w:eastAsia="Times New Roman" w:hAnsi="Georgia" w:cs="Times New Roman"/>
          <w:color w:val="333333"/>
        </w:rPr>
        <w:t xml:space="preserve"> in </w:t>
      </w:r>
      <w:r w:rsidR="00FB2DCB" w:rsidRPr="00FB2DCB">
        <w:rPr>
          <w:rFonts w:ascii="Georgia" w:eastAsia="Times New Roman" w:hAnsi="Georgia" w:cs="Times New Roman"/>
          <w:i/>
          <w:iCs/>
          <w:color w:val="333333"/>
          <w:bdr w:val="none" w:sz="0" w:space="0" w:color="auto" w:frame="1"/>
        </w:rPr>
        <w:t>Medieval Italy: An Encyclopedia</w:t>
      </w:r>
      <w:r w:rsidR="00FB2DCB" w:rsidRPr="00FB2DCB">
        <w:rPr>
          <w:rFonts w:ascii="Georgia" w:eastAsia="Times New Roman" w:hAnsi="Georgia" w:cs="Times New Roman"/>
          <w:color w:val="333333"/>
        </w:rPr>
        <w:t xml:space="preserve"> ed. Christopher </w:t>
      </w:r>
      <w:proofErr w:type="spellStart"/>
      <w:r w:rsidR="00FB2DCB" w:rsidRPr="00FB2DCB">
        <w:rPr>
          <w:rFonts w:ascii="Georgia" w:eastAsia="Times New Roman" w:hAnsi="Georgia" w:cs="Times New Roman"/>
          <w:color w:val="333333"/>
        </w:rPr>
        <w:t>Kleinhenz</w:t>
      </w:r>
      <w:proofErr w:type="spellEnd"/>
      <w:r w:rsidR="00FB2DCB" w:rsidRPr="00FB2DCB">
        <w:rPr>
          <w:rFonts w:ascii="Georgia" w:eastAsia="Times New Roman" w:hAnsi="Georgia" w:cs="Times New Roman"/>
          <w:color w:val="333333"/>
        </w:rPr>
        <w:t xml:space="preserve"> &amp; Richard Lansing (London: Routledge, 2004): 367-371, 70-72, 371-373.</w:t>
      </w:r>
    </w:p>
    <w:p w:rsidR="00FB2DCB" w:rsidRPr="00FB2DCB" w:rsidRDefault="00FB2DCB" w:rsidP="00FB2DCB">
      <w:pPr>
        <w:numPr>
          <w:ilvl w:val="0"/>
          <w:numId w:val="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“On Attending Mass in the Lower Church of St. Francis in Assisi,” </w:t>
      </w:r>
      <w:r w:rsidRPr="00FB2DCB">
        <w:rPr>
          <w:rFonts w:ascii="Georgia" w:eastAsia="Times New Roman" w:hAnsi="Georgia" w:cs="Times New Roman"/>
          <w:i/>
          <w:iCs/>
          <w:color w:val="333333"/>
          <w:bdr w:val="none" w:sz="0" w:space="0" w:color="auto" w:frame="1"/>
        </w:rPr>
        <w:t>The Cord</w:t>
      </w:r>
      <w:r w:rsidRPr="00FB2DCB">
        <w:rPr>
          <w:rFonts w:ascii="Georgia" w:eastAsia="Times New Roman" w:hAnsi="Georgia" w:cs="Times New Roman"/>
          <w:color w:val="333333"/>
        </w:rPr>
        <w:t> 54 (2004): 131-141.</w:t>
      </w:r>
    </w:p>
    <w:p w:rsidR="00FB2DCB" w:rsidRPr="00FB2DCB" w:rsidRDefault="00FB2DCB" w:rsidP="00FB2DCB">
      <w:pPr>
        <w:numPr>
          <w:ilvl w:val="0"/>
          <w:numId w:val="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“Epilogue” in Margaret Pont, </w:t>
      </w:r>
      <w:r w:rsidRPr="00FB2DCB">
        <w:rPr>
          <w:rFonts w:ascii="Georgia" w:eastAsia="Times New Roman" w:hAnsi="Georgia" w:cs="Times New Roman"/>
          <w:i/>
          <w:iCs/>
          <w:color w:val="333333"/>
          <w:bdr w:val="none" w:sz="0" w:space="0" w:color="auto" w:frame="1"/>
        </w:rPr>
        <w:t>Arthur Boyd &amp; Saint Francis of Assisi</w:t>
      </w:r>
      <w:r w:rsidRPr="00FB2DCB">
        <w:rPr>
          <w:rFonts w:ascii="Georgia" w:eastAsia="Times New Roman" w:hAnsi="Georgia" w:cs="Times New Roman"/>
          <w:color w:val="333333"/>
        </w:rPr>
        <w:t> (Melbourne: Macmillan, 2004): 133</w:t>
      </w:r>
    </w:p>
    <w:p w:rsidR="00FB2DCB" w:rsidRPr="00FB2DCB" w:rsidRDefault="00FB2DCB" w:rsidP="00FB2DCB">
      <w:pPr>
        <w:numPr>
          <w:ilvl w:val="0"/>
          <w:numId w:val="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“The Representation of Posthumous Miracles of St. Francis of Assisi in Thirteenth-Century Italian Painting” in </w:t>
      </w:r>
      <w:r w:rsidRPr="00FB2DCB">
        <w:rPr>
          <w:rFonts w:ascii="Georgia" w:eastAsia="Times New Roman" w:hAnsi="Georgia" w:cs="Times New Roman"/>
          <w:i/>
          <w:iCs/>
          <w:color w:val="333333"/>
          <w:bdr w:val="none" w:sz="0" w:space="0" w:color="auto" w:frame="1"/>
        </w:rPr>
        <w:t>The Art of the Franciscan Order in Italy</w:t>
      </w:r>
      <w:r w:rsidRPr="00FB2DCB">
        <w:rPr>
          <w:rFonts w:ascii="Georgia" w:eastAsia="Times New Roman" w:hAnsi="Georgia" w:cs="Times New Roman"/>
          <w:color w:val="333333"/>
        </w:rPr>
        <w:t xml:space="preserve"> ed. William R. Cook (Leiden: Brill, 2005): 211-256 (with Gregory W. </w:t>
      </w:r>
      <w:proofErr w:type="spellStart"/>
      <w:r w:rsidRPr="00FB2DCB">
        <w:rPr>
          <w:rFonts w:ascii="Georgia" w:eastAsia="Times New Roman" w:hAnsi="Georgia" w:cs="Times New Roman"/>
          <w:color w:val="333333"/>
        </w:rPr>
        <w:t>Ahlquist</w:t>
      </w:r>
      <w:proofErr w:type="spellEnd"/>
      <w:r w:rsidRPr="00FB2DCB">
        <w:rPr>
          <w:rFonts w:ascii="Georgia" w:eastAsia="Times New Roman" w:hAnsi="Georgia" w:cs="Times New Roman"/>
          <w:color w:val="333333"/>
        </w:rPr>
        <w:t>)</w:t>
      </w:r>
    </w:p>
    <w:p w:rsidR="00FB2DCB" w:rsidRPr="00FB2DCB" w:rsidRDefault="00FB2DCB" w:rsidP="00FB2DCB">
      <w:pPr>
        <w:numPr>
          <w:ilvl w:val="0"/>
          <w:numId w:val="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“What Dante Learned from St Francis” in </w:t>
      </w:r>
      <w:r w:rsidRPr="00FB2DCB">
        <w:rPr>
          <w:rFonts w:ascii="Georgia" w:eastAsia="Times New Roman" w:hAnsi="Georgia" w:cs="Times New Roman"/>
          <w:i/>
          <w:iCs/>
          <w:color w:val="333333"/>
          <w:bdr w:val="none" w:sz="0" w:space="0" w:color="auto" w:frame="1"/>
        </w:rPr>
        <w:t>Dante and the Franciscans</w:t>
      </w:r>
      <w:r w:rsidRPr="00FB2DCB">
        <w:rPr>
          <w:rFonts w:ascii="Georgia" w:eastAsia="Times New Roman" w:hAnsi="Georgia" w:cs="Times New Roman"/>
          <w:color w:val="333333"/>
        </w:rPr>
        <w:t xml:space="preserve"> ed. Santa </w:t>
      </w:r>
      <w:proofErr w:type="spellStart"/>
      <w:r w:rsidRPr="00FB2DCB">
        <w:rPr>
          <w:rFonts w:ascii="Georgia" w:eastAsia="Times New Roman" w:hAnsi="Georgia" w:cs="Times New Roman"/>
          <w:color w:val="333333"/>
        </w:rPr>
        <w:t>Casciani</w:t>
      </w:r>
      <w:proofErr w:type="spellEnd"/>
      <w:r w:rsidRPr="00FB2DCB">
        <w:rPr>
          <w:rFonts w:ascii="Georgia" w:eastAsia="Times New Roman" w:hAnsi="Georgia" w:cs="Times New Roman"/>
          <w:color w:val="333333"/>
        </w:rPr>
        <w:t xml:space="preserve"> (Leiden: Brill, 2006): 113-140 (with Ronald B. </w:t>
      </w:r>
      <w:proofErr w:type="spellStart"/>
      <w:r w:rsidRPr="00FB2DCB">
        <w:rPr>
          <w:rFonts w:ascii="Georgia" w:eastAsia="Times New Roman" w:hAnsi="Georgia" w:cs="Times New Roman"/>
          <w:color w:val="333333"/>
        </w:rPr>
        <w:t>Herzman</w:t>
      </w:r>
      <w:proofErr w:type="spellEnd"/>
      <w:r w:rsidRPr="00FB2DCB">
        <w:rPr>
          <w:rFonts w:ascii="Georgia" w:eastAsia="Times New Roman" w:hAnsi="Georgia" w:cs="Times New Roman"/>
          <w:color w:val="333333"/>
        </w:rPr>
        <w:t>)</w:t>
      </w:r>
    </w:p>
    <w:p w:rsidR="00FB2DCB" w:rsidRPr="00FB2DCB" w:rsidRDefault="00FB2DCB" w:rsidP="00FB2DCB">
      <w:pPr>
        <w:numPr>
          <w:ilvl w:val="0"/>
          <w:numId w:val="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“Dante from Two Perspectives: The </w:t>
      </w:r>
      <w:proofErr w:type="spellStart"/>
      <w:r w:rsidRPr="00FB2DCB">
        <w:rPr>
          <w:rFonts w:ascii="Georgia" w:eastAsia="Times New Roman" w:hAnsi="Georgia" w:cs="Times New Roman"/>
          <w:color w:val="333333"/>
        </w:rPr>
        <w:t>Sienese</w:t>
      </w:r>
      <w:proofErr w:type="spellEnd"/>
      <w:r w:rsidRPr="00FB2DCB">
        <w:rPr>
          <w:rFonts w:ascii="Georgia" w:eastAsia="Times New Roman" w:hAnsi="Georgia" w:cs="Times New Roman"/>
          <w:color w:val="333333"/>
        </w:rPr>
        <w:t xml:space="preserve"> Connection,”  Binghamton: CEMERS, 2007 (with Ronald B. </w:t>
      </w:r>
      <w:proofErr w:type="spellStart"/>
      <w:r w:rsidRPr="00FB2DCB">
        <w:rPr>
          <w:rFonts w:ascii="Georgia" w:eastAsia="Times New Roman" w:hAnsi="Georgia" w:cs="Times New Roman"/>
          <w:color w:val="333333"/>
        </w:rPr>
        <w:t>Herzman</w:t>
      </w:r>
      <w:proofErr w:type="spellEnd"/>
      <w:r w:rsidRPr="00FB2DCB">
        <w:rPr>
          <w:rFonts w:ascii="Georgia" w:eastAsia="Times New Roman" w:hAnsi="Georgia" w:cs="Times New Roman"/>
          <w:color w:val="333333"/>
        </w:rPr>
        <w:t>)</w:t>
      </w:r>
    </w:p>
    <w:p w:rsidR="00FB2DCB" w:rsidRDefault="00FB2DCB" w:rsidP="00FB2DCB">
      <w:pPr>
        <w:numPr>
          <w:ilvl w:val="0"/>
          <w:numId w:val="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“Finding Francis: An Invitation” in </w:t>
      </w:r>
      <w:r w:rsidRPr="00FB2DCB">
        <w:rPr>
          <w:rFonts w:ascii="Georgia" w:eastAsia="Times New Roman" w:hAnsi="Georgia" w:cs="Times New Roman"/>
          <w:i/>
          <w:iCs/>
          <w:color w:val="333333"/>
          <w:bdr w:val="none" w:sz="0" w:space="0" w:color="auto" w:frame="1"/>
        </w:rPr>
        <w:t>Finding Francis</w:t>
      </w:r>
      <w:r w:rsidRPr="00FB2DCB">
        <w:rPr>
          <w:rFonts w:ascii="Georgia" w:eastAsia="Times New Roman" w:hAnsi="Georgia" w:cs="Times New Roman"/>
          <w:color w:val="333333"/>
        </w:rPr>
        <w:t xml:space="preserve"> ed. Beth </w:t>
      </w:r>
      <w:proofErr w:type="spellStart"/>
      <w:r w:rsidRPr="00FB2DCB">
        <w:rPr>
          <w:rFonts w:ascii="Georgia" w:eastAsia="Times New Roman" w:hAnsi="Georgia" w:cs="Times New Roman"/>
          <w:color w:val="333333"/>
        </w:rPr>
        <w:t>Mulvaney</w:t>
      </w:r>
      <w:proofErr w:type="spellEnd"/>
      <w:r w:rsidRPr="00FB2DCB">
        <w:rPr>
          <w:rFonts w:ascii="Georgia" w:eastAsia="Times New Roman" w:hAnsi="Georgia" w:cs="Times New Roman"/>
          <w:color w:val="333333"/>
        </w:rPr>
        <w:t xml:space="preserve"> et al. (New York: Palgrave Macmillan, 2009), pp.1-20.</w:t>
      </w:r>
    </w:p>
    <w:p w:rsidR="00FB2DCB" w:rsidRDefault="00132901"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 xml:space="preserve">“The Origins of Franciscan Art” in </w:t>
      </w:r>
      <w:r>
        <w:rPr>
          <w:rFonts w:ascii="Georgia" w:eastAsia="Times New Roman" w:hAnsi="Georgia" w:cs="Times New Roman"/>
          <w:i/>
          <w:color w:val="333333"/>
        </w:rPr>
        <w:t xml:space="preserve">I </w:t>
      </w:r>
      <w:proofErr w:type="spellStart"/>
      <w:r>
        <w:rPr>
          <w:rFonts w:ascii="Georgia" w:eastAsia="Times New Roman" w:hAnsi="Georgia" w:cs="Times New Roman"/>
          <w:i/>
          <w:color w:val="333333"/>
        </w:rPr>
        <w:t>Francescani</w:t>
      </w:r>
      <w:proofErr w:type="spellEnd"/>
      <w:r>
        <w:rPr>
          <w:rFonts w:ascii="Georgia" w:eastAsia="Times New Roman" w:hAnsi="Georgia" w:cs="Times New Roman"/>
          <w:i/>
          <w:color w:val="333333"/>
        </w:rPr>
        <w:t xml:space="preserve"> in Liguria</w:t>
      </w:r>
      <w:r>
        <w:rPr>
          <w:rFonts w:ascii="Georgia" w:eastAsia="Times New Roman" w:hAnsi="Georgia" w:cs="Times New Roman"/>
          <w:color w:val="333333"/>
        </w:rPr>
        <w:t xml:space="preserve"> ed. </w:t>
      </w:r>
      <w:proofErr w:type="spellStart"/>
      <w:r>
        <w:rPr>
          <w:rFonts w:ascii="Georgia" w:eastAsia="Times New Roman" w:hAnsi="Georgia" w:cs="Times New Roman"/>
          <w:color w:val="333333"/>
        </w:rPr>
        <w:t>Lauro</w:t>
      </w:r>
      <w:proofErr w:type="spellEnd"/>
      <w:r>
        <w:rPr>
          <w:rFonts w:ascii="Georgia" w:eastAsia="Times New Roman" w:hAnsi="Georgia" w:cs="Times New Roman"/>
          <w:color w:val="333333"/>
        </w:rPr>
        <w:t xml:space="preserve"> </w:t>
      </w:r>
      <w:proofErr w:type="spellStart"/>
      <w:r>
        <w:rPr>
          <w:rFonts w:ascii="Georgia" w:eastAsia="Times New Roman" w:hAnsi="Georgia" w:cs="Times New Roman"/>
          <w:color w:val="333333"/>
        </w:rPr>
        <w:t>Magnani</w:t>
      </w:r>
      <w:proofErr w:type="spellEnd"/>
      <w:r>
        <w:rPr>
          <w:rFonts w:ascii="Georgia" w:eastAsia="Times New Roman" w:hAnsi="Georgia" w:cs="Times New Roman"/>
          <w:color w:val="333333"/>
        </w:rPr>
        <w:t xml:space="preserve"> and Laura </w:t>
      </w:r>
      <w:proofErr w:type="spellStart"/>
      <w:r>
        <w:rPr>
          <w:rFonts w:ascii="Georgia" w:eastAsia="Times New Roman" w:hAnsi="Georgia" w:cs="Times New Roman"/>
          <w:color w:val="333333"/>
        </w:rPr>
        <w:t>Stagno</w:t>
      </w:r>
      <w:proofErr w:type="spellEnd"/>
      <w:r>
        <w:rPr>
          <w:rFonts w:ascii="Georgia" w:eastAsia="Times New Roman" w:hAnsi="Georgia" w:cs="Times New Roman"/>
          <w:color w:val="333333"/>
        </w:rPr>
        <w:t xml:space="preserve"> (Rome: De Luca, 2009): 11-28.</w:t>
      </w:r>
    </w:p>
    <w:p w:rsidR="00132901" w:rsidRDefault="00132901"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 xml:space="preserve">“The Early Italian Representations of Francis of Assisi” in </w:t>
      </w:r>
      <w:r>
        <w:rPr>
          <w:rFonts w:ascii="Georgia" w:eastAsia="Times New Roman" w:hAnsi="Georgia" w:cs="Times New Roman"/>
          <w:i/>
          <w:color w:val="333333"/>
        </w:rPr>
        <w:t>Beyond the Text: Franciscan Art and the Construction of Religion</w:t>
      </w:r>
      <w:r>
        <w:rPr>
          <w:rFonts w:ascii="Georgia" w:eastAsia="Times New Roman" w:hAnsi="Georgia" w:cs="Times New Roman"/>
          <w:color w:val="333333"/>
        </w:rPr>
        <w:t xml:space="preserve"> ed. Xavier </w:t>
      </w:r>
      <w:proofErr w:type="spellStart"/>
      <w:r>
        <w:rPr>
          <w:rFonts w:ascii="Georgia" w:eastAsia="Times New Roman" w:hAnsi="Georgia" w:cs="Times New Roman"/>
          <w:color w:val="333333"/>
        </w:rPr>
        <w:t>Seubert</w:t>
      </w:r>
      <w:proofErr w:type="spellEnd"/>
      <w:r>
        <w:rPr>
          <w:rFonts w:ascii="Georgia" w:eastAsia="Times New Roman" w:hAnsi="Georgia" w:cs="Times New Roman"/>
          <w:color w:val="333333"/>
        </w:rPr>
        <w:t xml:space="preserve"> and Oleg </w:t>
      </w:r>
      <w:proofErr w:type="spellStart"/>
      <w:r w:rsidR="0032077D">
        <w:rPr>
          <w:rFonts w:ascii="Georgia" w:eastAsia="Times New Roman" w:hAnsi="Georgia" w:cs="Times New Roman"/>
          <w:color w:val="333333"/>
        </w:rPr>
        <w:t>Bychkov</w:t>
      </w:r>
      <w:proofErr w:type="spellEnd"/>
      <w:r w:rsidR="0032077D">
        <w:rPr>
          <w:rFonts w:ascii="Georgia" w:eastAsia="Times New Roman" w:hAnsi="Georgia" w:cs="Times New Roman"/>
          <w:color w:val="333333"/>
        </w:rPr>
        <w:t xml:space="preserve"> (St Bonaventure, NY: Franciscan Institute Publications, 2013): 1-12.</w:t>
      </w:r>
    </w:p>
    <w:p w:rsidR="0032077D" w:rsidRDefault="0032077D" w:rsidP="00FB2DCB">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 xml:space="preserve">“Why Everyone Who Reads Dan Brown’s </w:t>
      </w:r>
      <w:r>
        <w:rPr>
          <w:rFonts w:ascii="Georgia" w:eastAsia="Times New Roman" w:hAnsi="Georgia" w:cs="Times New Roman"/>
          <w:i/>
          <w:color w:val="333333"/>
        </w:rPr>
        <w:t>Inferno</w:t>
      </w:r>
      <w:r>
        <w:rPr>
          <w:rFonts w:ascii="Georgia" w:eastAsia="Times New Roman" w:hAnsi="Georgia" w:cs="Times New Roman"/>
          <w:color w:val="333333"/>
        </w:rPr>
        <w:t xml:space="preserve"> Could Benefit from Reading Dante’s </w:t>
      </w:r>
      <w:r>
        <w:rPr>
          <w:rFonts w:ascii="Georgia" w:eastAsia="Times New Roman" w:hAnsi="Georgia" w:cs="Times New Roman"/>
          <w:i/>
          <w:color w:val="333333"/>
        </w:rPr>
        <w:t>Inferno</w:t>
      </w:r>
      <w:r>
        <w:rPr>
          <w:rFonts w:ascii="Georgia" w:eastAsia="Times New Roman" w:hAnsi="Georgia" w:cs="Times New Roman"/>
          <w:color w:val="333333"/>
        </w:rPr>
        <w:t xml:space="preserve">—and All of the </w:t>
      </w:r>
      <w:r>
        <w:rPr>
          <w:rFonts w:ascii="Georgia" w:eastAsia="Times New Roman" w:hAnsi="Georgia" w:cs="Times New Roman"/>
          <w:i/>
          <w:color w:val="333333"/>
        </w:rPr>
        <w:t>Divine Comedy</w:t>
      </w:r>
      <w:r>
        <w:rPr>
          <w:rFonts w:ascii="Georgia" w:eastAsia="Times New Roman" w:hAnsi="Georgia" w:cs="Times New Roman"/>
          <w:color w:val="333333"/>
        </w:rPr>
        <w:t xml:space="preserve"> in </w:t>
      </w:r>
      <w:r>
        <w:rPr>
          <w:rFonts w:ascii="Georgia" w:eastAsia="Times New Roman" w:hAnsi="Georgia" w:cs="Times New Roman"/>
          <w:i/>
          <w:color w:val="333333"/>
        </w:rPr>
        <w:t xml:space="preserve">Secrets of </w:t>
      </w:r>
      <w:r>
        <w:rPr>
          <w:rFonts w:ascii="Georgia" w:eastAsia="Times New Roman" w:hAnsi="Georgia" w:cs="Times New Roman"/>
          <w:color w:val="333333"/>
        </w:rPr>
        <w:t>Inferno</w:t>
      </w:r>
      <w:r>
        <w:rPr>
          <w:rFonts w:ascii="Georgia" w:eastAsia="Times New Roman" w:hAnsi="Georgia" w:cs="Times New Roman"/>
          <w:i/>
          <w:color w:val="333333"/>
        </w:rPr>
        <w:t>: In the Footsteps of Dante and Dan Brown</w:t>
      </w:r>
      <w:r>
        <w:rPr>
          <w:rFonts w:ascii="Georgia" w:eastAsia="Times New Roman" w:hAnsi="Georgia" w:cs="Times New Roman"/>
          <w:color w:val="333333"/>
        </w:rPr>
        <w:t xml:space="preserve"> ed. Dan Burstein and Arne de </w:t>
      </w:r>
      <w:proofErr w:type="spellStart"/>
      <w:r>
        <w:rPr>
          <w:rFonts w:ascii="Georgia" w:eastAsia="Times New Roman" w:hAnsi="Georgia" w:cs="Times New Roman"/>
          <w:color w:val="333333"/>
        </w:rPr>
        <w:t>Keijzer</w:t>
      </w:r>
      <w:proofErr w:type="spellEnd"/>
      <w:r>
        <w:rPr>
          <w:rFonts w:ascii="Georgia" w:eastAsia="Times New Roman" w:hAnsi="Georgia" w:cs="Times New Roman"/>
          <w:color w:val="333333"/>
        </w:rPr>
        <w:t xml:space="preserve"> (Stamford, CT: The Story Plant, 2013): 83-87.</w:t>
      </w:r>
    </w:p>
    <w:p w:rsidR="00FB2DCB" w:rsidRPr="0032077D" w:rsidRDefault="0032077D" w:rsidP="0032077D">
      <w:pPr>
        <w:numPr>
          <w:ilvl w:val="0"/>
          <w:numId w:val="7"/>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 xml:space="preserve">“The Props of Dan Brown: Three Churches of World Significance” in </w:t>
      </w:r>
      <w:r w:rsidRPr="0032077D">
        <w:rPr>
          <w:rFonts w:ascii="Georgia" w:eastAsia="Times New Roman" w:hAnsi="Georgia" w:cs="Times New Roman"/>
          <w:i/>
          <w:color w:val="333333"/>
        </w:rPr>
        <w:t xml:space="preserve">Secrets of </w:t>
      </w:r>
      <w:r w:rsidRPr="0032077D">
        <w:rPr>
          <w:rFonts w:ascii="Georgia" w:eastAsia="Times New Roman" w:hAnsi="Georgia" w:cs="Times New Roman"/>
          <w:color w:val="333333"/>
        </w:rPr>
        <w:t>Inferno</w:t>
      </w:r>
      <w:r w:rsidRPr="0032077D">
        <w:rPr>
          <w:rFonts w:ascii="Georgia" w:eastAsia="Times New Roman" w:hAnsi="Georgia" w:cs="Times New Roman"/>
          <w:i/>
          <w:color w:val="333333"/>
        </w:rPr>
        <w:t>: In the Footsteps of Dante and Dan Brown</w:t>
      </w:r>
      <w:r w:rsidRPr="0032077D">
        <w:rPr>
          <w:rFonts w:ascii="Georgia" w:eastAsia="Times New Roman" w:hAnsi="Georgia" w:cs="Times New Roman"/>
          <w:color w:val="333333"/>
        </w:rPr>
        <w:t xml:space="preserve"> ed. Dan Burstein and Arne de </w:t>
      </w:r>
      <w:proofErr w:type="spellStart"/>
      <w:r w:rsidRPr="0032077D">
        <w:rPr>
          <w:rFonts w:ascii="Georgia" w:eastAsia="Times New Roman" w:hAnsi="Georgia" w:cs="Times New Roman"/>
          <w:color w:val="333333"/>
        </w:rPr>
        <w:t>Keijzer</w:t>
      </w:r>
      <w:proofErr w:type="spellEnd"/>
      <w:r w:rsidRPr="0032077D">
        <w:rPr>
          <w:rFonts w:ascii="Georgia" w:eastAsia="Times New Roman" w:hAnsi="Georgia" w:cs="Times New Roman"/>
          <w:color w:val="333333"/>
        </w:rPr>
        <w:t xml:space="preserve"> (Stamford, CT: The Story Plant, 2013):</w:t>
      </w:r>
      <w:r>
        <w:rPr>
          <w:rFonts w:ascii="Georgia" w:eastAsia="Times New Roman" w:hAnsi="Georgia" w:cs="Times New Roman"/>
          <w:color w:val="333333"/>
        </w:rPr>
        <w:t xml:space="preserve"> 247-251.</w:t>
      </w:r>
      <w:bookmarkStart w:id="7" w:name="CV_WorksCompleted"/>
      <w:bookmarkStart w:id="8" w:name="CV_ResearchInProgress"/>
      <w:bookmarkEnd w:id="7"/>
      <w:bookmarkEnd w:id="8"/>
    </w:p>
    <w:p w:rsidR="00FB2DCB" w:rsidRPr="00FB2DCB" w:rsidRDefault="00D96FBB" w:rsidP="0032077D">
      <w:pPr>
        <w:spacing w:after="360" w:line="300" w:lineRule="atLeast"/>
        <w:ind w:firstLine="720"/>
        <w:textAlignment w:val="baseline"/>
        <w:rPr>
          <w:rFonts w:ascii="Georgia" w:eastAsia="Times New Roman" w:hAnsi="Georgia" w:cs="Times New Roman"/>
          <w:color w:val="333333"/>
        </w:rPr>
      </w:pPr>
      <w:r>
        <w:rPr>
          <w:rFonts w:ascii="Georgia" w:eastAsia="Times New Roman" w:hAnsi="Georgia" w:cs="Times New Roman"/>
          <w:color w:val="333333"/>
        </w:rPr>
        <w:pict>
          <v:rect id="_x0000_i1032"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9" w:name="CV_VideoAndMediaPresentations"/>
      <w:bookmarkEnd w:id="9"/>
      <w:r w:rsidRPr="00FB2DCB">
        <w:rPr>
          <w:rFonts w:ascii="Georgia" w:eastAsia="Times New Roman" w:hAnsi="Georgia" w:cs="Times New Roman"/>
          <w:color w:val="373737"/>
          <w:sz w:val="27"/>
          <w:szCs w:val="27"/>
        </w:rPr>
        <w:t>Video and Media Presentations:</w:t>
      </w:r>
    </w:p>
    <w:p w:rsidR="00FB2DCB" w:rsidRPr="00FB2DCB" w:rsidRDefault="00FB2DCB" w:rsidP="00FB2DCB">
      <w:pPr>
        <w:numPr>
          <w:ilvl w:val="0"/>
          <w:numId w:val="10"/>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Four </w:t>
      </w:r>
      <w:r w:rsidR="00F64F9D">
        <w:rPr>
          <w:rFonts w:ascii="Georgia" w:eastAsia="Times New Roman" w:hAnsi="Georgia" w:cs="Times New Roman"/>
          <w:color w:val="333333"/>
        </w:rPr>
        <w:t>cd/</w:t>
      </w:r>
      <w:proofErr w:type="spellStart"/>
      <w:r w:rsidR="00F64F9D">
        <w:rPr>
          <w:rFonts w:ascii="Georgia" w:eastAsia="Times New Roman" w:hAnsi="Georgia" w:cs="Times New Roman"/>
          <w:color w:val="333333"/>
        </w:rPr>
        <w:t>dvd</w:t>
      </w:r>
      <w:proofErr w:type="spellEnd"/>
      <w:r w:rsidRPr="00FB2DCB">
        <w:rPr>
          <w:rFonts w:ascii="Georgia" w:eastAsia="Times New Roman" w:hAnsi="Georgia" w:cs="Times New Roman"/>
          <w:color w:val="333333"/>
        </w:rPr>
        <w:t xml:space="preserve"> courses for The </w:t>
      </w:r>
      <w:r w:rsidR="00F64F9D">
        <w:rPr>
          <w:rFonts w:ascii="Georgia" w:eastAsia="Times New Roman" w:hAnsi="Georgia" w:cs="Times New Roman"/>
          <w:color w:val="333333"/>
        </w:rPr>
        <w:t xml:space="preserve">Great Courses (formerly The Teaching Company): </w:t>
      </w:r>
      <w:r w:rsidRPr="00FB2DCB">
        <w:rPr>
          <w:rFonts w:ascii="Georgia" w:eastAsia="Times New Roman" w:hAnsi="Georgia" w:cs="Times New Roman"/>
          <w:i/>
          <w:iCs/>
          <w:color w:val="333333"/>
          <w:bdr w:val="none" w:sz="0" w:space="0" w:color="auto" w:frame="1"/>
        </w:rPr>
        <w:t>Dante’s Divine Comedy</w:t>
      </w:r>
      <w:r w:rsidRPr="00FB2DCB">
        <w:rPr>
          <w:rFonts w:ascii="Georgia" w:eastAsia="Times New Roman" w:hAnsi="Georgia" w:cs="Times New Roman"/>
          <w:color w:val="333333"/>
        </w:rPr>
        <w:t> (2 versions), </w:t>
      </w:r>
      <w:r w:rsidRPr="00FB2DCB">
        <w:rPr>
          <w:rFonts w:ascii="Georgia" w:eastAsia="Times New Roman" w:hAnsi="Georgia" w:cs="Times New Roman"/>
          <w:i/>
          <w:iCs/>
          <w:color w:val="333333"/>
          <w:bdr w:val="none" w:sz="0" w:space="0" w:color="auto" w:frame="1"/>
        </w:rPr>
        <w:t>Francis of Assisi</w:t>
      </w:r>
      <w:r w:rsidRPr="00FB2DCB">
        <w:rPr>
          <w:rFonts w:ascii="Georgia" w:eastAsia="Times New Roman" w:hAnsi="Georgia" w:cs="Times New Roman"/>
          <w:color w:val="333333"/>
        </w:rPr>
        <w:t>, </w:t>
      </w:r>
      <w:r w:rsidRPr="00FB2DCB">
        <w:rPr>
          <w:rFonts w:ascii="Georgia" w:eastAsia="Times New Roman" w:hAnsi="Georgia" w:cs="Times New Roman"/>
          <w:i/>
          <w:iCs/>
          <w:color w:val="333333"/>
          <w:bdr w:val="none" w:sz="0" w:space="0" w:color="auto" w:frame="1"/>
        </w:rPr>
        <w:t>Discovering the Middle Ages, St. Augustine’s </w:t>
      </w:r>
      <w:r w:rsidRPr="00FB2DCB">
        <w:rPr>
          <w:rFonts w:ascii="Georgia" w:eastAsia="Times New Roman" w:hAnsi="Georgia" w:cs="Times New Roman"/>
          <w:color w:val="333333"/>
        </w:rPr>
        <w:t xml:space="preserve">Confessions (all with R.B. </w:t>
      </w:r>
      <w:proofErr w:type="spellStart"/>
      <w:r w:rsidRPr="00FB2DCB">
        <w:rPr>
          <w:rFonts w:ascii="Georgia" w:eastAsia="Times New Roman" w:hAnsi="Georgia" w:cs="Times New Roman"/>
          <w:color w:val="333333"/>
        </w:rPr>
        <w:t>Herzman</w:t>
      </w:r>
      <w:proofErr w:type="spellEnd"/>
      <w:r w:rsidR="00F64F9D">
        <w:rPr>
          <w:rFonts w:ascii="Georgia" w:eastAsia="Times New Roman" w:hAnsi="Georgia" w:cs="Times New Roman"/>
          <w:color w:val="333333"/>
        </w:rPr>
        <w:t>)</w:t>
      </w:r>
    </w:p>
    <w:p w:rsidR="00FB2DCB" w:rsidRPr="00FB2DCB" w:rsidRDefault="00F64F9D" w:rsidP="00FB2DCB">
      <w:pPr>
        <w:numPr>
          <w:ilvl w:val="0"/>
          <w:numId w:val="10"/>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Six</w:t>
      </w:r>
      <w:r w:rsidR="00FB2DCB" w:rsidRPr="00FB2DCB">
        <w:rPr>
          <w:rFonts w:ascii="Georgia" w:eastAsia="Times New Roman" w:hAnsi="Georgia" w:cs="Times New Roman"/>
          <w:color w:val="333333"/>
        </w:rPr>
        <w:t xml:space="preserve"> </w:t>
      </w:r>
      <w:r>
        <w:rPr>
          <w:rFonts w:ascii="Georgia" w:eastAsia="Times New Roman" w:hAnsi="Georgia" w:cs="Times New Roman"/>
          <w:color w:val="333333"/>
        </w:rPr>
        <w:t>cd/</w:t>
      </w:r>
      <w:proofErr w:type="spellStart"/>
      <w:r>
        <w:rPr>
          <w:rFonts w:ascii="Georgia" w:eastAsia="Times New Roman" w:hAnsi="Georgia" w:cs="Times New Roman"/>
          <w:color w:val="333333"/>
        </w:rPr>
        <w:t>dvd</w:t>
      </w:r>
      <w:proofErr w:type="spellEnd"/>
      <w:r w:rsidR="00FB2DCB" w:rsidRPr="00FB2DCB">
        <w:rPr>
          <w:rFonts w:ascii="Georgia" w:eastAsia="Times New Roman" w:hAnsi="Georgia" w:cs="Times New Roman"/>
          <w:color w:val="333333"/>
        </w:rPr>
        <w:t xml:space="preserve"> course for The Teaching Company (</w:t>
      </w:r>
      <w:r w:rsidR="00FB2DCB" w:rsidRPr="00FB2DCB">
        <w:rPr>
          <w:rFonts w:ascii="Georgia" w:eastAsia="Times New Roman" w:hAnsi="Georgia" w:cs="Times New Roman"/>
          <w:i/>
          <w:iCs/>
          <w:color w:val="333333"/>
          <w:bdr w:val="none" w:sz="0" w:space="0" w:color="auto" w:frame="1"/>
        </w:rPr>
        <w:t>Alexis de Tocqueville’s</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Democracy in America</w:t>
      </w:r>
      <w:r w:rsidR="00FB2DCB" w:rsidRPr="00FB2DCB">
        <w:rPr>
          <w:rFonts w:ascii="Georgia" w:eastAsia="Times New Roman" w:hAnsi="Georgia" w:cs="Times New Roman"/>
          <w:color w:val="333333"/>
        </w:rPr>
        <w:t>, </w:t>
      </w:r>
      <w:r w:rsidR="00FB2DCB" w:rsidRPr="00FB2DCB">
        <w:rPr>
          <w:rFonts w:ascii="Georgia" w:eastAsia="Times New Roman" w:hAnsi="Georgia" w:cs="Times New Roman"/>
          <w:i/>
          <w:iCs/>
          <w:color w:val="333333"/>
          <w:bdr w:val="none" w:sz="0" w:space="0" w:color="auto" w:frame="1"/>
        </w:rPr>
        <w:t>Machiavelli in Context, The Lives of Great Christians, The Catholic Church: A History; The Cathedral</w:t>
      </w:r>
      <w:r>
        <w:rPr>
          <w:rFonts w:ascii="Georgia" w:eastAsia="Times New Roman" w:hAnsi="Georgia" w:cs="Times New Roman"/>
          <w:i/>
          <w:iCs/>
          <w:color w:val="333333"/>
          <w:bdr w:val="none" w:sz="0" w:space="0" w:color="auto" w:frame="1"/>
        </w:rPr>
        <w:t>, The World’s Greatest Churches</w:t>
      </w:r>
    </w:p>
    <w:p w:rsidR="00FB2DCB" w:rsidRPr="00FB2DCB" w:rsidRDefault="00FB2DCB" w:rsidP="00FB2DCB">
      <w:pPr>
        <w:numPr>
          <w:ilvl w:val="0"/>
          <w:numId w:val="10"/>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Panelist for </w:t>
      </w:r>
      <w:r w:rsidRPr="00FB2DCB">
        <w:rPr>
          <w:rFonts w:ascii="Georgia" w:eastAsia="Times New Roman" w:hAnsi="Georgia" w:cs="Times New Roman"/>
          <w:i/>
          <w:iCs/>
          <w:color w:val="333333"/>
          <w:bdr w:val="none" w:sz="0" w:space="0" w:color="auto" w:frame="1"/>
        </w:rPr>
        <w:t>Soundings</w:t>
      </w:r>
      <w:r w:rsidRPr="00FB2DCB">
        <w:rPr>
          <w:rFonts w:ascii="Georgia" w:eastAsia="Times New Roman" w:hAnsi="Georgia" w:cs="Times New Roman"/>
          <w:color w:val="333333"/>
        </w:rPr>
        <w:t> radio series produced by the National Humanities Center and presented on National Public Radio</w:t>
      </w:r>
    </w:p>
    <w:p w:rsidR="00FB2DCB" w:rsidRPr="00FB2DCB" w:rsidRDefault="00FB2DCB" w:rsidP="00FB2DCB">
      <w:pPr>
        <w:numPr>
          <w:ilvl w:val="0"/>
          <w:numId w:val="10"/>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lastRenderedPageBreak/>
        <w:t>Scholar (talking head) for </w:t>
      </w:r>
      <w:r w:rsidRPr="00FB2DCB">
        <w:rPr>
          <w:rFonts w:ascii="Georgia" w:eastAsia="Times New Roman" w:hAnsi="Georgia" w:cs="Times New Roman"/>
          <w:i/>
          <w:iCs/>
          <w:color w:val="333333"/>
          <w:bdr w:val="none" w:sz="0" w:space="0" w:color="auto" w:frame="1"/>
        </w:rPr>
        <w:t>Inferno</w:t>
      </w:r>
      <w:r w:rsidRPr="00FB2DCB">
        <w:rPr>
          <w:rFonts w:ascii="Georgia" w:eastAsia="Times New Roman" w:hAnsi="Georgia" w:cs="Times New Roman"/>
          <w:color w:val="333333"/>
        </w:rPr>
        <w:t>, a 1-hour television show for The Learning Channel, February 16 &amp; 17, 2002</w:t>
      </w:r>
    </w:p>
    <w:p w:rsidR="00FB2DCB" w:rsidRPr="00FB2DCB" w:rsidRDefault="00FB2DCB" w:rsidP="00FB2DCB">
      <w:pPr>
        <w:numPr>
          <w:ilvl w:val="0"/>
          <w:numId w:val="10"/>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Scholar (talking head) for </w:t>
      </w:r>
      <w:r w:rsidRPr="00FB2DCB">
        <w:rPr>
          <w:rFonts w:ascii="Georgia" w:eastAsia="Times New Roman" w:hAnsi="Georgia" w:cs="Times New Roman"/>
          <w:i/>
          <w:iCs/>
          <w:color w:val="333333"/>
          <w:bdr w:val="none" w:sz="0" w:space="0" w:color="auto" w:frame="1"/>
        </w:rPr>
        <w:t>St Francis of Assisi</w:t>
      </w:r>
      <w:r w:rsidRPr="00FB2DCB">
        <w:rPr>
          <w:rFonts w:ascii="Georgia" w:eastAsia="Times New Roman" w:hAnsi="Georgia" w:cs="Times New Roman"/>
          <w:color w:val="333333"/>
        </w:rPr>
        <w:t>, a 1-hour television show for The Hallmark Channel, April 13, 2003</w:t>
      </w:r>
    </w:p>
    <w:p w:rsidR="00FB2DCB" w:rsidRPr="00FB2DCB" w:rsidRDefault="00FB2DCB" w:rsidP="00FB2DCB">
      <w:pPr>
        <w:numPr>
          <w:ilvl w:val="0"/>
          <w:numId w:val="10"/>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Three interviews (average length, 30 minutes) on “</w:t>
      </w:r>
      <w:proofErr w:type="spellStart"/>
      <w:r w:rsidRPr="00FB2DCB">
        <w:rPr>
          <w:rFonts w:ascii="Georgia" w:eastAsia="Times New Roman" w:hAnsi="Georgia" w:cs="Times New Roman"/>
          <w:color w:val="333333"/>
        </w:rPr>
        <w:t>Kresta</w:t>
      </w:r>
      <w:proofErr w:type="spellEnd"/>
      <w:r w:rsidRPr="00FB2DCB">
        <w:rPr>
          <w:rFonts w:ascii="Georgia" w:eastAsia="Times New Roman" w:hAnsi="Georgia" w:cs="Times New Roman"/>
          <w:color w:val="333333"/>
        </w:rPr>
        <w:t xml:space="preserve"> in the Afternoon” on Ave Maria Radio</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33"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10" w:name="CV_ReviewsAndNotices"/>
      <w:bookmarkEnd w:id="10"/>
      <w:r w:rsidRPr="00FB2DCB">
        <w:rPr>
          <w:rFonts w:ascii="Georgia" w:eastAsia="Times New Roman" w:hAnsi="Georgia" w:cs="Times New Roman"/>
          <w:color w:val="373737"/>
          <w:sz w:val="27"/>
          <w:szCs w:val="27"/>
        </w:rPr>
        <w:t>Reviews and Notices:</w:t>
      </w:r>
    </w:p>
    <w:p w:rsidR="00FB2DCB" w:rsidRPr="00FB2DCB" w:rsidRDefault="00FB2DCB" w:rsidP="00FB2DCB">
      <w:pPr>
        <w:numPr>
          <w:ilvl w:val="0"/>
          <w:numId w:val="11"/>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Church History</w:t>
      </w:r>
    </w:p>
    <w:p w:rsidR="00FB2DCB" w:rsidRPr="00FB2DCB" w:rsidRDefault="00FB2DCB" w:rsidP="00FB2DCB">
      <w:pPr>
        <w:numPr>
          <w:ilvl w:val="0"/>
          <w:numId w:val="11"/>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American Historical Association Newsletter</w:t>
      </w:r>
    </w:p>
    <w:p w:rsidR="00FB2DCB" w:rsidRPr="00FB2DCB" w:rsidRDefault="00FB2DCB" w:rsidP="00FB2DCB">
      <w:pPr>
        <w:numPr>
          <w:ilvl w:val="0"/>
          <w:numId w:val="11"/>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American Historical Review</w:t>
      </w:r>
    </w:p>
    <w:p w:rsidR="00FB2DCB" w:rsidRPr="00FB2DCB" w:rsidRDefault="00FB2DCB" w:rsidP="00FB2DCB">
      <w:pPr>
        <w:numPr>
          <w:ilvl w:val="0"/>
          <w:numId w:val="11"/>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Network News Exchange</w:t>
      </w:r>
    </w:p>
    <w:p w:rsidR="00FB2DCB" w:rsidRPr="00FB2DCB" w:rsidRDefault="00FB2DCB" w:rsidP="00FB2DCB">
      <w:pPr>
        <w:numPr>
          <w:ilvl w:val="0"/>
          <w:numId w:val="11"/>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Journal of Magic History</w:t>
      </w:r>
    </w:p>
    <w:p w:rsidR="00FB2DCB" w:rsidRPr="00FB2DCB" w:rsidRDefault="00FB2DCB" w:rsidP="00FB2DCB">
      <w:pPr>
        <w:numPr>
          <w:ilvl w:val="0"/>
          <w:numId w:val="11"/>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The Cord</w:t>
      </w:r>
    </w:p>
    <w:p w:rsidR="00FB2DCB" w:rsidRPr="00FB2DCB" w:rsidRDefault="00FB2DCB" w:rsidP="00FB2DCB">
      <w:pPr>
        <w:numPr>
          <w:ilvl w:val="0"/>
          <w:numId w:val="11"/>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Speculum</w:t>
      </w:r>
    </w:p>
    <w:p w:rsidR="00FB2DCB" w:rsidRPr="00FB2DCB" w:rsidRDefault="00FB2DCB" w:rsidP="00FB2DCB">
      <w:pPr>
        <w:numPr>
          <w:ilvl w:val="0"/>
          <w:numId w:val="11"/>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Catholic Historical Review</w:t>
      </w:r>
    </w:p>
    <w:p w:rsidR="00FB2DCB" w:rsidRPr="00FB2DCB" w:rsidRDefault="00FB2DCB" w:rsidP="00FB2DCB">
      <w:pPr>
        <w:numPr>
          <w:ilvl w:val="0"/>
          <w:numId w:val="11"/>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i/>
          <w:iCs/>
          <w:color w:val="333333"/>
          <w:bdr w:val="none" w:sz="0" w:space="0" w:color="auto" w:frame="1"/>
        </w:rPr>
        <w:t>Studies in Iconography</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34"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11" w:name="CV_PaperPresentations"/>
      <w:bookmarkEnd w:id="11"/>
      <w:r w:rsidRPr="00FB2DCB">
        <w:rPr>
          <w:rFonts w:ascii="Georgia" w:eastAsia="Times New Roman" w:hAnsi="Georgia" w:cs="Times New Roman"/>
          <w:color w:val="373737"/>
          <w:sz w:val="27"/>
          <w:szCs w:val="27"/>
        </w:rPr>
        <w:t>Paper Presentations:</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International Congress on Medieval Studies, Western Michigan, approximately 20 papers 1972-present</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American Society of Church History/American Society for Reformation Research</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Czechoslovak Society of Arts and Science in America</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Pacific Coast Branch, American Historical Association</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Southeastern Medieval Association (twice)</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Mid-Atlantic States Conference on Patristic, Medieval, and Renaissance Studies</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Ohio Medieval Conference</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Sewanee Medieval Colloquium</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Great Lakes History Conference</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Harvard Medieval Society</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Experiments in History Teaching Conference (Harvard/Danforth Project)</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American Historical Association Regional Conference on the Teaching of History (SUNY Fredonia)</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American Historical Association (twice)</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Conference of New York State European Historians</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Mid-America Medieval Association</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Central Renaissance Conference</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Medieval Academy of America</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American Association of Italian Studies (twice)</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Conference on Medieval and Renaissance Studies (New College, Sarasota, FL)</w:t>
      </w:r>
    </w:p>
    <w:p w:rsidR="00FB2DCB" w:rsidRP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lastRenderedPageBreak/>
        <w:t>International Conference on New Directions in the Humanities (Prato, Italy)</w:t>
      </w:r>
    </w:p>
    <w:p w:rsidR="00FB2DCB" w:rsidRDefault="00FB2DCB" w:rsidP="00FB2DCB">
      <w:pPr>
        <w:numPr>
          <w:ilvl w:val="0"/>
          <w:numId w:val="12"/>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Conference on Franciscan Art in Liguria (keynote), Genoa, Italy</w:t>
      </w:r>
    </w:p>
    <w:p w:rsidR="00F64F9D" w:rsidRDefault="00F64F9D" w:rsidP="00FB2DCB">
      <w:pPr>
        <w:numPr>
          <w:ilvl w:val="0"/>
          <w:numId w:val="12"/>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Conference on St Francis and His World (keynote), Siena, Italy</w:t>
      </w:r>
    </w:p>
    <w:p w:rsidR="003656DB" w:rsidRPr="00FB2DCB" w:rsidRDefault="003656DB" w:rsidP="00FB2DCB">
      <w:pPr>
        <w:numPr>
          <w:ilvl w:val="0"/>
          <w:numId w:val="12"/>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Conference on Franciscan Art and the Construction of Religion (keynote), Denver</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35"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12" w:name="CV_InvitedLectures"/>
      <w:bookmarkEnd w:id="12"/>
      <w:r w:rsidRPr="00FB2DCB">
        <w:rPr>
          <w:rFonts w:ascii="Georgia" w:eastAsia="Times New Roman" w:hAnsi="Georgia" w:cs="Times New Roman"/>
          <w:color w:val="373737"/>
          <w:sz w:val="27"/>
          <w:szCs w:val="27"/>
        </w:rPr>
        <w:t>Invited Lectures:</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University of Vermont</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University of Rochester (several times, most recently 2011)</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Medieval Colloquium of the Lehigh Valley (twice)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Haverford College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Western Kentucky University (several times)</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Wabash College (many times)</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Portland (ME) Teachers= Institute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Wellesley College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Hobart and William Smith Colleges (twice)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Western Maryland College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Genesee Community College (4 times)</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Northeast Wisconsin Education Association</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Mohawk Valley Community College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St Bonaventure University (4 times)</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St Louis University (twice)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Neumann College (PA)</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Assumption College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Mars Hill College (twice)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General Theological Seminary (twice)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Indianapolis Museum of Art</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St John Fisher College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Fordham University</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Georgetown University</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Houghton College (twice)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SUNY Buffalo</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Finger Lakes Community College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Siena College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SUNY Oswego</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Holy Name College (Washington, DC)</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West Genesee Audubon Society</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University of Southern Maine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Wethersfield Institute (New York City)</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Brown University</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Haverford College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lastRenderedPageBreak/>
        <w:t>City Hall, Arezzo, Italy (inauguration of University of Rochester study abroad program in Arezzo), in Italian</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proofErr w:type="spellStart"/>
      <w:r w:rsidRPr="00FB2DCB">
        <w:rPr>
          <w:rFonts w:ascii="Georgia" w:eastAsia="Times New Roman" w:hAnsi="Georgia" w:cs="Times New Roman"/>
          <w:color w:val="333333"/>
        </w:rPr>
        <w:t>Clarefest</w:t>
      </w:r>
      <w:proofErr w:type="spellEnd"/>
      <w:r w:rsidRPr="00FB2DCB">
        <w:rPr>
          <w:rFonts w:ascii="Georgia" w:eastAsia="Times New Roman" w:hAnsi="Georgia" w:cs="Times New Roman"/>
          <w:color w:val="333333"/>
        </w:rPr>
        <w:t xml:space="preserve"> 1993 (keynote speaker)</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Western Michigan University (Cornelius Lowe Lecture)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Washington Theological Union</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The </w:t>
      </w:r>
      <w:proofErr w:type="spellStart"/>
      <w:r w:rsidRPr="00FB2DCB">
        <w:rPr>
          <w:rFonts w:ascii="Georgia" w:eastAsia="Times New Roman" w:hAnsi="Georgia" w:cs="Times New Roman"/>
          <w:color w:val="333333"/>
        </w:rPr>
        <w:t>Courtauld</w:t>
      </w:r>
      <w:proofErr w:type="spellEnd"/>
      <w:r w:rsidRPr="00FB2DCB">
        <w:rPr>
          <w:rFonts w:ascii="Georgia" w:eastAsia="Times New Roman" w:hAnsi="Georgia" w:cs="Times New Roman"/>
          <w:color w:val="333333"/>
        </w:rPr>
        <w:t xml:space="preserve"> Institute, London</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Moravian Gallery, Brno, Czech Republic</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Conference on American </w:t>
      </w:r>
      <w:proofErr w:type="spellStart"/>
      <w:r w:rsidRPr="00FB2DCB">
        <w:rPr>
          <w:rFonts w:ascii="Georgia" w:eastAsia="Times New Roman" w:hAnsi="Georgia" w:cs="Times New Roman"/>
          <w:color w:val="333333"/>
        </w:rPr>
        <w:t>Franciscanism</w:t>
      </w:r>
      <w:proofErr w:type="spellEnd"/>
      <w:r w:rsidRPr="00FB2DCB">
        <w:rPr>
          <w:rFonts w:ascii="Georgia" w:eastAsia="Times New Roman" w:hAnsi="Georgia" w:cs="Times New Roman"/>
          <w:color w:val="333333"/>
        </w:rPr>
        <w:t>, Milwaukee, WI (keynote)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University of Puerto Rico, Rio </w:t>
      </w:r>
      <w:proofErr w:type="spellStart"/>
      <w:r w:rsidRPr="00FB2DCB">
        <w:rPr>
          <w:rFonts w:ascii="Georgia" w:eastAsia="Times New Roman" w:hAnsi="Georgia" w:cs="Times New Roman"/>
          <w:color w:val="333333"/>
        </w:rPr>
        <w:t>Piedras</w:t>
      </w:r>
      <w:proofErr w:type="spellEnd"/>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SUNY Binghamton (Aldo Bernardo Lecture)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Swarthmore College</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New York Conference of Mayors</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Connecticut Association of Municipal Officials</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Conference “New in the EU,” </w:t>
      </w:r>
      <w:proofErr w:type="spellStart"/>
      <w:r w:rsidRPr="00FB2DCB">
        <w:rPr>
          <w:rFonts w:ascii="Georgia" w:eastAsia="Times New Roman" w:hAnsi="Georgia" w:cs="Times New Roman"/>
          <w:color w:val="333333"/>
        </w:rPr>
        <w:t>Rimavska</w:t>
      </w:r>
      <w:proofErr w:type="spellEnd"/>
      <w:r w:rsidRPr="00FB2DCB">
        <w:rPr>
          <w:rFonts w:ascii="Georgia" w:eastAsia="Times New Roman" w:hAnsi="Georgia" w:cs="Times New Roman"/>
          <w:color w:val="333333"/>
        </w:rPr>
        <w:t xml:space="preserve"> </w:t>
      </w:r>
      <w:proofErr w:type="spellStart"/>
      <w:r w:rsidRPr="00FB2DCB">
        <w:rPr>
          <w:rFonts w:ascii="Georgia" w:eastAsia="Times New Roman" w:hAnsi="Georgia" w:cs="Times New Roman"/>
          <w:color w:val="333333"/>
        </w:rPr>
        <w:t>Sobota</w:t>
      </w:r>
      <w:proofErr w:type="spellEnd"/>
      <w:r w:rsidRPr="00FB2DCB">
        <w:rPr>
          <w:rFonts w:ascii="Georgia" w:eastAsia="Times New Roman" w:hAnsi="Georgia" w:cs="Times New Roman"/>
          <w:color w:val="333333"/>
        </w:rPr>
        <w:t>, Slovakia</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Two universities in Kenya</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The Damietta Project, Nairobi</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Southern Oregon University (4-day residency)</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Madonna University</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University of St Francis, Ft Wayne, IN</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University of St Francis, Joliet, IL</w:t>
      </w:r>
    </w:p>
    <w:p w:rsidR="00FB2DCB" w:rsidRPr="00FB2DCB" w:rsidRDefault="00FB2DCB" w:rsidP="00FB2DCB">
      <w:pPr>
        <w:numPr>
          <w:ilvl w:val="0"/>
          <w:numId w:val="13"/>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Conference of Association of Franciscan Colleges and Universities (plenary and keynote), Reading, PA an</w:t>
      </w:r>
      <w:r w:rsidR="003656DB">
        <w:rPr>
          <w:rFonts w:ascii="Georgia" w:eastAsia="Times New Roman" w:hAnsi="Georgia" w:cs="Times New Roman"/>
          <w:color w:val="333333"/>
        </w:rPr>
        <w:t>d Ft Wayne, IN</w:t>
      </w:r>
      <w:r w:rsidR="003656DB">
        <w:rPr>
          <w:rFonts w:ascii="Georgia" w:eastAsia="Times New Roman" w:hAnsi="Georgia" w:cs="Times New Roman"/>
          <w:color w:val="333333"/>
        </w:rPr>
        <w:br/>
        <w:t>Forum 2000 (7 times</w:t>
      </w:r>
      <w:r w:rsidRPr="00FB2DCB">
        <w:rPr>
          <w:rFonts w:ascii="Georgia" w:eastAsia="Times New Roman" w:hAnsi="Georgia" w:cs="Times New Roman"/>
          <w:color w:val="333333"/>
        </w:rPr>
        <w:t>), Prague, Czech Republic</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36"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13" w:name="CV_Presentations"/>
      <w:bookmarkEnd w:id="13"/>
      <w:r w:rsidRPr="00FB2DCB">
        <w:rPr>
          <w:rFonts w:ascii="Georgia" w:eastAsia="Times New Roman" w:hAnsi="Georgia" w:cs="Times New Roman"/>
          <w:color w:val="373737"/>
          <w:sz w:val="27"/>
          <w:szCs w:val="27"/>
        </w:rPr>
        <w:t>Presentations:</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Speaker for NEH institutes: Dartmouth College, Virginia Marymount University, Western Kentucky University</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Speaker/Facilitator for NEH/Readers= Digest Teacher/Scholar Recipients</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Speaker in residence for National Humanities Faculty Summer Programs, University of Rhode Island, Wells College, Mohawk Valley Community College, University of Maryland Eastern Shore</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SUNY Visiting Scholar at University of Buffalo (5 times), SUNY Brockport, SUNY Purchase, SUNY Oswego, Genesee Community College (twice), Mohawk Valley Community College</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Elderhostel teacher (5 times)</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Chapel speaker, Houghton College</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Chapel Speaker, Mars Hill College</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Speaker, Northern Valley (NJ) Regional Gifted and Talented Program</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Faculty workshop (1 week) on Dante=s </w:t>
      </w:r>
      <w:r w:rsidRPr="00FB2DCB">
        <w:rPr>
          <w:rFonts w:ascii="Georgia" w:eastAsia="Times New Roman" w:hAnsi="Georgia" w:cs="Times New Roman"/>
          <w:i/>
          <w:iCs/>
          <w:color w:val="333333"/>
          <w:bdr w:val="none" w:sz="0" w:space="0" w:color="auto" w:frame="1"/>
        </w:rPr>
        <w:t>Commedia</w:t>
      </w:r>
      <w:r w:rsidRPr="00FB2DCB">
        <w:rPr>
          <w:rFonts w:ascii="Georgia" w:eastAsia="Times New Roman" w:hAnsi="Georgia" w:cs="Times New Roman"/>
          <w:color w:val="333333"/>
        </w:rPr>
        <w:t>, Montclair-Kimberly Academy, NJ</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Keynote Speaker, Conference on the Teaching of Medieval History sponsored by the State Councils for the Humanities of Utah and Idaho</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lastRenderedPageBreak/>
        <w:t>Faculty workshop (1 week) on the Teaching of Classic Texts in the Humanities, Baylor University</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Plenary speaker at meeting of the Texas History Teachers Association, Huntsville</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Speaker for annual meeting of the Centers and Regional Associations part of the Medieval Academy of America, Toronto</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Speaker at schools in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NY; Alexander, NY; Livonia, NY; Palmyra, NY, Batavia, NY; Henrietta, NY; Brooklyn, NY; Ithaca, NY; Pembroke, NY; Irondequoit, NY; Webster, NY; Churchville, NY; Leroy, NY; Lockport, NY; Warsaw, NY; Castile, NY; Indianapolis, IN; Monterey, CA; The Woodlands, TX</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Speaker in churches in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NY; Rochester, NY; Ithaca, NY; Livonia, NY; Leicester, NY; Wayland, NY; Lyons, NY; Bath, NY; Mendon, NY; Johnstown, PA; Ripley, NY; Indianapolis, IN; Huntingburg, UN</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Lecturer at monasteries in </w:t>
      </w:r>
      <w:proofErr w:type="spellStart"/>
      <w:r w:rsidRPr="00FB2DCB">
        <w:rPr>
          <w:rFonts w:ascii="Georgia" w:eastAsia="Times New Roman" w:hAnsi="Georgia" w:cs="Times New Roman"/>
          <w:color w:val="333333"/>
        </w:rPr>
        <w:t>Piffard</w:t>
      </w:r>
      <w:proofErr w:type="spellEnd"/>
      <w:r w:rsidRPr="00FB2DCB">
        <w:rPr>
          <w:rFonts w:ascii="Georgia" w:eastAsia="Times New Roman" w:hAnsi="Georgia" w:cs="Times New Roman"/>
          <w:color w:val="333333"/>
        </w:rPr>
        <w:t xml:space="preserve">, NY; Pine City, NY; Spencer, MA; Conyers, GA; Moncks Corner, SC; </w:t>
      </w:r>
      <w:proofErr w:type="spellStart"/>
      <w:r w:rsidRPr="00FB2DCB">
        <w:rPr>
          <w:rFonts w:ascii="Georgia" w:eastAsia="Times New Roman" w:hAnsi="Georgia" w:cs="Times New Roman"/>
          <w:color w:val="333333"/>
        </w:rPr>
        <w:t>Vina</w:t>
      </w:r>
      <w:proofErr w:type="spellEnd"/>
      <w:r w:rsidRPr="00FB2DCB">
        <w:rPr>
          <w:rFonts w:ascii="Georgia" w:eastAsia="Times New Roman" w:hAnsi="Georgia" w:cs="Times New Roman"/>
          <w:color w:val="333333"/>
        </w:rPr>
        <w:t>, CA; Latrobe, PA</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Speaker at libraries and historical societies in Rochester, NY;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NY; Avon, NY; Mount Morris, NY; Dansville, NY; Livonia, NY; Nunda, NY; Lima, NY</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Lectures on the Hussite Movement and the churches of Prague for Young Presidents Organization, Prague, Czech Republic, October, 2002</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Lectures on Florence and Siena for Young Presidents Organization, Florence, October, 2003</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Lectures on Medieval Constantinople for Young Presidents Organization, Istanbul, June, 2004</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Scholar with students and alumni travelling in Italy and Tunisia</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 day with Dante, International Institute for Culture, Philadelphia, October, 2004; Buffalo, NY and Melbourne, FL Unitarian churches, 2005, 2006</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Lectures on St Patrick and Irish Monasticism for Young Presidents Organization, Dublin, July, 2005</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Lectures on Dante, Monasticism, and Early </w:t>
      </w:r>
      <w:proofErr w:type="spellStart"/>
      <w:r w:rsidRPr="00FB2DCB">
        <w:rPr>
          <w:rFonts w:ascii="Georgia" w:eastAsia="Times New Roman" w:hAnsi="Georgia" w:cs="Times New Roman"/>
          <w:color w:val="333333"/>
        </w:rPr>
        <w:t>Sienese</w:t>
      </w:r>
      <w:proofErr w:type="spellEnd"/>
      <w:r w:rsidRPr="00FB2DCB">
        <w:rPr>
          <w:rFonts w:ascii="Georgia" w:eastAsia="Times New Roman" w:hAnsi="Georgia" w:cs="Times New Roman"/>
          <w:color w:val="333333"/>
        </w:rPr>
        <w:t xml:space="preserve"> Painting, Friends of Florence, Florence, October, 2005</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Lectures on Democracy, St Paul, Orthodox Monasticism, Religious Traditions of Sicily, Early Christian </w:t>
      </w:r>
      <w:proofErr w:type="spellStart"/>
      <w:r w:rsidRPr="00FB2DCB">
        <w:rPr>
          <w:rFonts w:ascii="Georgia" w:eastAsia="Times New Roman" w:hAnsi="Georgia" w:cs="Times New Roman"/>
          <w:color w:val="333333"/>
        </w:rPr>
        <w:t>Moasics</w:t>
      </w:r>
      <w:proofErr w:type="spellEnd"/>
      <w:r w:rsidRPr="00FB2DCB">
        <w:rPr>
          <w:rFonts w:ascii="Georgia" w:eastAsia="Times New Roman" w:hAnsi="Georgia" w:cs="Times New Roman"/>
          <w:color w:val="333333"/>
        </w:rPr>
        <w:t xml:space="preserve"> for Young Presidents Organization, Athens to Rome, September, 2006</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Lectures on Machiavelli, Monasticism, and Biblical Images in Florentine Art, Friends of Florence, February, 2007 (subsequent programs for Friends of Florence in Florence 2009.2010,2011)</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Lectures on the History of Byzantium and the Early Church Councils, Young Presidents Organization, Istanbul, July, 2007</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Lectures on Christianity in Asia, Young Presidents Organization, Kyoto, September, 2007</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Lectures on Alexis de Tocqueville, Chief Executives Organization, Paris, May 2009</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Lectures on Catholicism, Chief Executive Organization, Rome, April, 2009</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Lectures on the Italian Renaissance, Chief Executive Organization, Florence, May 2008</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lastRenderedPageBreak/>
        <w:t>Lecture on the History of Christianity, World Presidents Organization, Calgary, September 2009</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Three Programs on the Italian Renaissance, Aspen Institute, Aspen, CO 2007</w:t>
      </w:r>
      <w:r w:rsidR="003656DB">
        <w:rPr>
          <w:rFonts w:ascii="Georgia" w:eastAsia="Times New Roman" w:hAnsi="Georgia" w:cs="Times New Roman"/>
          <w:color w:val="333333"/>
        </w:rPr>
        <w:t>-2013, 2015</w:t>
      </w:r>
    </w:p>
    <w:p w:rsidR="00FB2DCB" w:rsidRPr="00FB2DCB" w:rsidRDefault="003656DB" w:rsidP="00FB2DCB">
      <w:pPr>
        <w:numPr>
          <w:ilvl w:val="0"/>
          <w:numId w:val="14"/>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Ten</w:t>
      </w:r>
      <w:r w:rsidR="00FB2DCB" w:rsidRPr="00FB2DCB">
        <w:rPr>
          <w:rFonts w:ascii="Georgia" w:eastAsia="Times New Roman" w:hAnsi="Georgia" w:cs="Times New Roman"/>
          <w:color w:val="333333"/>
        </w:rPr>
        <w:t xml:space="preserve"> Programs on the Italian Renaissance for Friends of Florence, Florence</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Presentations at three Renaissance Weekends, Charleston, SC</w:t>
      </w:r>
    </w:p>
    <w:p w:rsidR="00FB2DCB" w:rsidRPr="00FB2DCB" w:rsidRDefault="003656DB" w:rsidP="00FB2DCB">
      <w:pPr>
        <w:numPr>
          <w:ilvl w:val="0"/>
          <w:numId w:val="14"/>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 xml:space="preserve">Five </w:t>
      </w:r>
      <w:r w:rsidR="00FB2DCB" w:rsidRPr="00FB2DCB">
        <w:rPr>
          <w:rFonts w:ascii="Georgia" w:eastAsia="Times New Roman" w:hAnsi="Georgia" w:cs="Times New Roman"/>
          <w:color w:val="333333"/>
        </w:rPr>
        <w:t>Presentation</w:t>
      </w:r>
      <w:r>
        <w:rPr>
          <w:rFonts w:ascii="Georgia" w:eastAsia="Times New Roman" w:hAnsi="Georgia" w:cs="Times New Roman"/>
          <w:color w:val="333333"/>
        </w:rPr>
        <w:t>s</w:t>
      </w:r>
      <w:r w:rsidR="00FB2DCB" w:rsidRPr="00FB2DCB">
        <w:rPr>
          <w:rFonts w:ascii="Georgia" w:eastAsia="Times New Roman" w:hAnsi="Georgia" w:cs="Times New Roman"/>
          <w:color w:val="333333"/>
        </w:rPr>
        <w:t xml:space="preserve"> on Dante for James Joyce Reading Group, Orchard Park, NY</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Lectures on Dante and the Role of the Liberal Arts in American Higher Education, Engineering University of Harbin, China</w:t>
      </w:r>
    </w:p>
    <w:p w:rsidR="00FB2DCB" w:rsidRP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w:t>
      </w:r>
      <w:r w:rsidR="003656DB">
        <w:rPr>
          <w:rFonts w:ascii="Georgia" w:eastAsia="Times New Roman" w:hAnsi="Georgia" w:cs="Times New Roman"/>
          <w:color w:val="333333"/>
        </w:rPr>
        <w:t>spen Institute in Florence, 2011</w:t>
      </w:r>
    </w:p>
    <w:p w:rsidR="00FB2DCB" w:rsidRDefault="00FB2DCB" w:rsidP="00FB2DCB">
      <w:pPr>
        <w:numPr>
          <w:ilvl w:val="0"/>
          <w:numId w:val="14"/>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The </w:t>
      </w:r>
      <w:proofErr w:type="spellStart"/>
      <w:r w:rsidRPr="00FB2DCB">
        <w:rPr>
          <w:rFonts w:ascii="Georgia" w:eastAsia="Times New Roman" w:hAnsi="Georgia" w:cs="Times New Roman"/>
          <w:color w:val="333333"/>
        </w:rPr>
        <w:t>Palio</w:t>
      </w:r>
      <w:proofErr w:type="spellEnd"/>
      <w:r w:rsidRPr="00FB2DCB">
        <w:rPr>
          <w:rFonts w:ascii="Georgia" w:eastAsia="Times New Roman" w:hAnsi="Georgia" w:cs="Times New Roman"/>
          <w:color w:val="333333"/>
        </w:rPr>
        <w:t xml:space="preserve"> of Siena, 4-day program, July, 2011 (Alumni of The John Cooper School) &amp; August, 2011 (CEO)</w:t>
      </w:r>
    </w:p>
    <w:p w:rsidR="003656DB" w:rsidRDefault="003656DB" w:rsidP="00FB2DCB">
      <w:pPr>
        <w:numPr>
          <w:ilvl w:val="0"/>
          <w:numId w:val="14"/>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St Francis as a Peacemaker, Bougainville, Papua, New Guinea 2015</w:t>
      </w:r>
    </w:p>
    <w:p w:rsidR="003656DB" w:rsidRDefault="003656DB" w:rsidP="00FB2DCB">
      <w:pPr>
        <w:numPr>
          <w:ilvl w:val="0"/>
          <w:numId w:val="14"/>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The Silk Road, Wuxi, China, 2015</w:t>
      </w:r>
    </w:p>
    <w:p w:rsidR="003656DB" w:rsidRDefault="003656DB" w:rsidP="00FB2DCB">
      <w:pPr>
        <w:numPr>
          <w:ilvl w:val="0"/>
          <w:numId w:val="14"/>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Four lectures for Stanford University in Florence</w:t>
      </w:r>
    </w:p>
    <w:p w:rsidR="003656DB" w:rsidRDefault="003656DB" w:rsidP="00FB2DCB">
      <w:pPr>
        <w:numPr>
          <w:ilvl w:val="0"/>
          <w:numId w:val="14"/>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Lectures for YPO/WPO and CEO in Venice, 2014,2015</w:t>
      </w:r>
    </w:p>
    <w:p w:rsidR="003656DB" w:rsidRDefault="003656DB" w:rsidP="00FB2DCB">
      <w:pPr>
        <w:numPr>
          <w:ilvl w:val="0"/>
          <w:numId w:val="14"/>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 xml:space="preserve">CEO program on the </w:t>
      </w:r>
      <w:proofErr w:type="spellStart"/>
      <w:r>
        <w:rPr>
          <w:rFonts w:ascii="Georgia" w:eastAsia="Times New Roman" w:hAnsi="Georgia" w:cs="Times New Roman"/>
          <w:color w:val="333333"/>
        </w:rPr>
        <w:t>Palio</w:t>
      </w:r>
      <w:proofErr w:type="spellEnd"/>
      <w:r>
        <w:rPr>
          <w:rFonts w:ascii="Georgia" w:eastAsia="Times New Roman" w:hAnsi="Georgia" w:cs="Times New Roman"/>
          <w:color w:val="333333"/>
        </w:rPr>
        <w:t>, Siena 2011</w:t>
      </w:r>
    </w:p>
    <w:p w:rsidR="00E60F74" w:rsidRPr="00FB2DCB" w:rsidRDefault="00E60F74" w:rsidP="00FB2DCB">
      <w:pPr>
        <w:numPr>
          <w:ilvl w:val="0"/>
          <w:numId w:val="14"/>
        </w:numPr>
        <w:spacing w:after="0" w:line="300" w:lineRule="atLeast"/>
        <w:ind w:left="810"/>
        <w:textAlignment w:val="baseline"/>
        <w:rPr>
          <w:rFonts w:ascii="Georgia" w:eastAsia="Times New Roman" w:hAnsi="Georgia" w:cs="Times New Roman"/>
          <w:color w:val="333333"/>
        </w:rPr>
      </w:pPr>
      <w:r>
        <w:rPr>
          <w:rFonts w:ascii="Georgia" w:eastAsia="Times New Roman" w:hAnsi="Georgia" w:cs="Times New Roman"/>
          <w:color w:val="333333"/>
        </w:rPr>
        <w:t xml:space="preserve">YPO Panama Chapter, The </w:t>
      </w:r>
      <w:proofErr w:type="spellStart"/>
      <w:r>
        <w:rPr>
          <w:rFonts w:ascii="Georgia" w:eastAsia="Times New Roman" w:hAnsi="Georgia" w:cs="Times New Roman"/>
          <w:color w:val="333333"/>
        </w:rPr>
        <w:t>Palio</w:t>
      </w:r>
      <w:proofErr w:type="spellEnd"/>
      <w:r>
        <w:rPr>
          <w:rFonts w:ascii="Georgia" w:eastAsia="Times New Roman" w:hAnsi="Georgia" w:cs="Times New Roman"/>
          <w:color w:val="333333"/>
        </w:rPr>
        <w:t>, Siena, 2015</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37"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14" w:name="CV_ServiceToProfession"/>
      <w:bookmarkEnd w:id="14"/>
      <w:r w:rsidRPr="00FB2DCB">
        <w:rPr>
          <w:rFonts w:ascii="Georgia" w:eastAsia="Times New Roman" w:hAnsi="Georgia" w:cs="Times New Roman"/>
          <w:color w:val="373737"/>
          <w:sz w:val="27"/>
          <w:szCs w:val="27"/>
        </w:rPr>
        <w:t>Service to Profession:</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Director, National Endowment for the Humanities Summer Seminars for School Teachers, 1983, 1984, 1987, 1988, 1989, 1991, 1993, 1994, 1996, 2001, 2009 (Three different topics: Three Approaches to History</w:t>
      </w:r>
      <w:r w:rsidR="00E60F74">
        <w:rPr>
          <w:rFonts w:ascii="Georgia" w:eastAsia="Times New Roman" w:hAnsi="Georgia" w:cs="Times New Roman"/>
          <w:color w:val="333333"/>
        </w:rPr>
        <w:t xml:space="preserve">: </w:t>
      </w:r>
      <w:r w:rsidRPr="00FB2DCB">
        <w:rPr>
          <w:rFonts w:ascii="Georgia" w:eastAsia="Times New Roman" w:hAnsi="Georgia" w:cs="Times New Roman"/>
          <w:color w:val="333333"/>
        </w:rPr>
        <w:t xml:space="preserve">Thucydides, Plutarch, and Bede; The Thirteenth-Century </w:t>
      </w:r>
      <w:r w:rsidR="00E60F74">
        <w:rPr>
          <w:rFonts w:ascii="Georgia" w:eastAsia="Times New Roman" w:hAnsi="Georgia" w:cs="Times New Roman"/>
          <w:color w:val="333333"/>
        </w:rPr>
        <w:t>Lives</w:t>
      </w:r>
      <w:r w:rsidRPr="00FB2DCB">
        <w:rPr>
          <w:rFonts w:ascii="Georgia" w:eastAsia="Times New Roman" w:hAnsi="Georgia" w:cs="Times New Roman"/>
          <w:color w:val="333333"/>
        </w:rPr>
        <w:t xml:space="preserve"> of St Francis of Assisi (in Siena and Assisi, Italy); Early Christian Monasticism (in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xml:space="preserve"> and the Abbey of the Genesee)</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Director, National Endowment for the Humanities Summer Seminar for College and University Teachers, Siena-Rome-Assisi, 2003, 2006, 2008</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National Humanities Faculty consultant to Genesee Community College, Batavia, NY, 1979-1982</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National Humanities Faculty consultant to public schools in Portland, ME; El Paso, TX; Ypsilanti, MI</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Panelist for NEH grant proposals</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Site visitor for 17 NEH Seminars, 1985</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Site evaluator for NEH grant proposal, University of Nebraska, Lincoln</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Consultant for NEH prison education grant, Mercer University</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Faculty member in residence for NEH grant, Mars Hill College</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Commencement Speaker, SUNY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1976 (first ever faculty member to speak)</w:t>
      </w:r>
      <w:r w:rsidR="00E60F74">
        <w:rPr>
          <w:rFonts w:ascii="Georgia" w:eastAsia="Times New Roman" w:hAnsi="Georgia" w:cs="Times New Roman"/>
          <w:color w:val="333333"/>
        </w:rPr>
        <w:t>, 2012</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Freshman Convocation Speaker, SUNY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1987, 1988</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Traveling scholar for The John Cooper School (TX) in Tunisia and Italy, 2000</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Teacher for 1-week social studies enrichment program for inner city high school students from Rochester (SUNY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lastRenderedPageBreak/>
        <w:t>Membership Committee, American Society of Church History</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Van </w:t>
      </w:r>
      <w:proofErr w:type="spellStart"/>
      <w:r w:rsidRPr="00FB2DCB">
        <w:rPr>
          <w:rFonts w:ascii="Georgia" w:eastAsia="Times New Roman" w:hAnsi="Georgia" w:cs="Times New Roman"/>
          <w:color w:val="333333"/>
        </w:rPr>
        <w:t>Courtlandt</w:t>
      </w:r>
      <w:proofErr w:type="spellEnd"/>
      <w:r w:rsidRPr="00FB2DCB">
        <w:rPr>
          <w:rFonts w:ascii="Georgia" w:eastAsia="Times New Roman" w:hAnsi="Georgia" w:cs="Times New Roman"/>
          <w:color w:val="333333"/>
        </w:rPr>
        <w:t xml:space="preserve"> Elliott Prize Committee, Medieval Academy of America, member and chair (2002)</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Teacher/Consultant for Teaching American History Grant, Del Norte County, CA (2004)</w:t>
      </w:r>
    </w:p>
    <w:p w:rsidR="00FB2DCB" w:rsidRP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Leader of historical bus tours for Livingston County Chamber of Commerce, 2003, 2004</w:t>
      </w:r>
    </w:p>
    <w:p w:rsidR="00FB2DCB" w:rsidRDefault="00FB2DCB" w:rsidP="00FB2DCB">
      <w:pPr>
        <w:numPr>
          <w:ilvl w:val="0"/>
          <w:numId w:val="15"/>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Speaker for Chapel, all college meeting, Wabash College (4 times)</w:t>
      </w:r>
    </w:p>
    <w:p w:rsidR="00FB2DCB" w:rsidRPr="00E60F74" w:rsidRDefault="00E60F74" w:rsidP="00BB1B11">
      <w:pPr>
        <w:numPr>
          <w:ilvl w:val="0"/>
          <w:numId w:val="15"/>
        </w:numPr>
        <w:spacing w:after="360" w:line="300" w:lineRule="atLeast"/>
        <w:ind w:left="810"/>
        <w:textAlignment w:val="baseline"/>
        <w:rPr>
          <w:rFonts w:ascii="Georgia" w:eastAsia="Times New Roman" w:hAnsi="Georgia" w:cs="Times New Roman"/>
          <w:color w:val="333333"/>
        </w:rPr>
      </w:pPr>
      <w:r w:rsidRPr="00E60F74">
        <w:rPr>
          <w:rFonts w:ascii="Georgia" w:eastAsia="Times New Roman" w:hAnsi="Georgia" w:cs="Times New Roman"/>
          <w:color w:val="333333"/>
        </w:rPr>
        <w:t>Commencement Speaker Southern Oregon University, 20</w:t>
      </w:r>
      <w:r>
        <w:rPr>
          <w:rFonts w:ascii="Georgia" w:eastAsia="Times New Roman" w:hAnsi="Georgia" w:cs="Times New Roman"/>
          <w:color w:val="333333"/>
        </w:rPr>
        <w:t>1</w:t>
      </w:r>
      <w:r w:rsidRPr="00E60F74">
        <w:rPr>
          <w:rFonts w:ascii="Georgia" w:eastAsia="Times New Roman" w:hAnsi="Georgia" w:cs="Times New Roman"/>
          <w:color w:val="333333"/>
        </w:rPr>
        <w:t>2</w:t>
      </w:r>
      <w:r w:rsidR="00D96FBB">
        <w:rPr>
          <w:rFonts w:ascii="Georgia" w:eastAsia="Times New Roman" w:hAnsi="Georgia" w:cs="Times New Roman"/>
          <w:color w:val="333333"/>
        </w:rPr>
        <w:pict>
          <v:rect id="_x0000_i1038"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15" w:name="CV_PublicService"/>
      <w:bookmarkEnd w:id="15"/>
      <w:r w:rsidRPr="00FB2DCB">
        <w:rPr>
          <w:rFonts w:ascii="Georgia" w:eastAsia="Times New Roman" w:hAnsi="Georgia" w:cs="Times New Roman"/>
          <w:color w:val="373737"/>
          <w:sz w:val="27"/>
          <w:szCs w:val="27"/>
        </w:rPr>
        <w:t>Public Service:</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Candidate of the Democratic Party for US House of Representatives, 27</w:t>
      </w:r>
      <w:r w:rsidRPr="00FB2DCB">
        <w:rPr>
          <w:rFonts w:ascii="Georgia" w:eastAsia="Times New Roman" w:hAnsi="Georgia" w:cs="Times New Roman"/>
          <w:color w:val="333333"/>
          <w:bdr w:val="none" w:sz="0" w:space="0" w:color="auto" w:frame="1"/>
          <w:vertAlign w:val="superscript"/>
        </w:rPr>
        <w:t>th</w:t>
      </w:r>
      <w:r w:rsidRPr="00FB2DCB">
        <w:rPr>
          <w:rFonts w:ascii="Georgia" w:eastAsia="Times New Roman" w:hAnsi="Georgia" w:cs="Times New Roman"/>
          <w:color w:val="333333"/>
        </w:rPr>
        <w:t> District of NY, 1998 (received 78,000 votes, 43%)</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Weekly columnist, </w:t>
      </w:r>
      <w:r w:rsidRPr="00FB2DCB">
        <w:rPr>
          <w:rFonts w:ascii="Georgia" w:eastAsia="Times New Roman" w:hAnsi="Georgia" w:cs="Times New Roman"/>
          <w:i/>
          <w:iCs/>
          <w:color w:val="333333"/>
          <w:bdr w:val="none" w:sz="0" w:space="0" w:color="auto" w:frame="1"/>
        </w:rPr>
        <w:t>Livingston County New</w:t>
      </w:r>
      <w:r w:rsidRPr="00FB2DCB">
        <w:rPr>
          <w:rFonts w:ascii="Georgia" w:eastAsia="Times New Roman" w:hAnsi="Georgia" w:cs="Times New Roman"/>
          <w:color w:val="333333"/>
        </w:rPr>
        <w:t> (since 1999, 600+ columns)</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Member, Board of Contributors, </w:t>
      </w:r>
      <w:r w:rsidRPr="00FB2DCB">
        <w:rPr>
          <w:rFonts w:ascii="Georgia" w:eastAsia="Times New Roman" w:hAnsi="Georgia" w:cs="Times New Roman"/>
          <w:i/>
          <w:iCs/>
          <w:color w:val="333333"/>
          <w:bdr w:val="none" w:sz="0" w:space="0" w:color="auto" w:frame="1"/>
        </w:rPr>
        <w:t>Rochester</w:t>
      </w:r>
      <w:r w:rsidRPr="00FB2DCB">
        <w:rPr>
          <w:rFonts w:ascii="Georgia" w:eastAsia="Times New Roman" w:hAnsi="Georgia" w:cs="Times New Roman"/>
          <w:color w:val="333333"/>
        </w:rPr>
        <w:t> </w:t>
      </w:r>
      <w:r w:rsidRPr="00FB2DCB">
        <w:rPr>
          <w:rFonts w:ascii="Georgia" w:eastAsia="Times New Roman" w:hAnsi="Georgia" w:cs="Times New Roman"/>
          <w:i/>
          <w:iCs/>
          <w:color w:val="333333"/>
          <w:bdr w:val="none" w:sz="0" w:space="0" w:color="auto" w:frame="1"/>
        </w:rPr>
        <w:t>Democrat &amp; Chronicle</w:t>
      </w:r>
      <w:r w:rsidRPr="00FB2DCB">
        <w:rPr>
          <w:rFonts w:ascii="Georgia" w:eastAsia="Times New Roman" w:hAnsi="Georgia" w:cs="Times New Roman"/>
          <w:color w:val="333333"/>
        </w:rPr>
        <w:t>, 2004, 2005</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Organized Covenant House Weekend at SUNY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raising more than $100,000 since 1985</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Organized fund raising for Innis Minority Scholarship, SUNY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now endowed for $10,000</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Advisor to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xml:space="preserve"> Newman Catholic Community</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Livingston County Millennium Committee</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Speaker at meetings and twice on television on topic of adopting special needs children</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Special Events Committee, Children Awaiting Parents, Inc. (Rochester, NY)</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Tour leader for local groups in Italy, 2002 &amp; 2004</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Board of Advisors, Friends of Florence</w:t>
      </w:r>
    </w:p>
    <w:p w:rsidR="00FB2DCB" w:rsidRPr="00FB2DCB" w:rsidRDefault="00FB2DCB" w:rsidP="00FB2DCB">
      <w:pPr>
        <w:numPr>
          <w:ilvl w:val="0"/>
          <w:numId w:val="16"/>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Tour leader for Wabash College Alumni in Italy, 2010</w: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16" w:name="CV_CollegeService"/>
      <w:bookmarkEnd w:id="16"/>
      <w:r w:rsidRPr="00FB2DCB">
        <w:rPr>
          <w:rFonts w:ascii="Georgia" w:eastAsia="Times New Roman" w:hAnsi="Georgia" w:cs="Times New Roman"/>
          <w:color w:val="373737"/>
          <w:sz w:val="27"/>
          <w:szCs w:val="27"/>
        </w:rPr>
        <w:t>College Service:</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College Senate, many terms</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College Senate Executive Committee (chair of Student Affairs, Faculty Affairs, and Policy Committees)</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College Planning Council (original member)</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Curriculum Review Committee</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Faculty Personnel Committee (elected), member and chair</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Acting Chair, Department of History, spring, 1993</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Advisor for History Club, Alpha Chi Rho, Men of Action and Change, Class of 2003, Central Council (student government), Alpha Chi Rho</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All History Department Committees</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Numerous Presentations for events such as Parents= Weekend, Baccalaureate, Cultural Harmony Week</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Diversity Commission</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Curriculum Review Task Force</w:t>
      </w:r>
    </w:p>
    <w:p w:rsidR="00FB2DCB" w:rsidRPr="00FB2DCB" w:rsidRDefault="00FB2DCB" w:rsidP="00FB2DCB">
      <w:pPr>
        <w:numPr>
          <w:ilvl w:val="0"/>
          <w:numId w:val="17"/>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First chair of Membership Committee of SUNY </w:t>
      </w:r>
      <w:proofErr w:type="spellStart"/>
      <w:r w:rsidRPr="00FB2DCB">
        <w:rPr>
          <w:rFonts w:ascii="Georgia" w:eastAsia="Times New Roman" w:hAnsi="Georgia" w:cs="Times New Roman"/>
          <w:color w:val="333333"/>
        </w:rPr>
        <w:t>Geneseo’s</w:t>
      </w:r>
      <w:proofErr w:type="spellEnd"/>
      <w:r w:rsidRPr="00FB2DCB">
        <w:rPr>
          <w:rFonts w:ascii="Georgia" w:eastAsia="Times New Roman" w:hAnsi="Georgia" w:cs="Times New Roman"/>
          <w:color w:val="333333"/>
        </w:rPr>
        <w:t xml:space="preserve"> chapter of Phi Beta Kappa, later Vice President</w:t>
      </w:r>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lastRenderedPageBreak/>
        <w:pict>
          <v:rect id="_x0000_i1039"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17" w:name="CV_Memberships"/>
      <w:bookmarkEnd w:id="17"/>
      <w:r w:rsidRPr="00FB2DCB">
        <w:rPr>
          <w:rFonts w:ascii="Georgia" w:eastAsia="Times New Roman" w:hAnsi="Georgia" w:cs="Times New Roman"/>
          <w:color w:val="373737"/>
          <w:sz w:val="27"/>
          <w:szCs w:val="27"/>
        </w:rPr>
        <w:t>Memberships:</w:t>
      </w:r>
    </w:p>
    <w:p w:rsidR="00FB2DCB" w:rsidRPr="00FB2DCB" w:rsidRDefault="00FB2DCB" w:rsidP="00FB2DCB">
      <w:pPr>
        <w:numPr>
          <w:ilvl w:val="0"/>
          <w:numId w:val="18"/>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American Historical Association</w:t>
      </w:r>
    </w:p>
    <w:p w:rsidR="00FB2DCB" w:rsidRPr="00FB2DCB" w:rsidRDefault="00FB2DCB" w:rsidP="00FB2DCB">
      <w:pPr>
        <w:numPr>
          <w:ilvl w:val="0"/>
          <w:numId w:val="18"/>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Medieval Academy of America</w:t>
      </w:r>
    </w:p>
    <w:p w:rsidR="00FB2DCB" w:rsidRPr="00FB2DCB" w:rsidRDefault="00FB2DCB" w:rsidP="00FB2DCB">
      <w:pPr>
        <w:numPr>
          <w:ilvl w:val="0"/>
          <w:numId w:val="18"/>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American Society of Church History</w:t>
      </w:r>
    </w:p>
    <w:p w:rsidR="00FB2DCB" w:rsidRPr="00FB2DCB" w:rsidRDefault="00FB2DCB" w:rsidP="00FB2DCB">
      <w:pPr>
        <w:numPr>
          <w:ilvl w:val="0"/>
          <w:numId w:val="18"/>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Dante Society of America</w:t>
      </w:r>
    </w:p>
    <w:p w:rsidR="00FB2DCB" w:rsidRPr="00FB2DCB" w:rsidRDefault="00FB2DCB" w:rsidP="00FB2DCB">
      <w:pPr>
        <w:numPr>
          <w:ilvl w:val="0"/>
          <w:numId w:val="18"/>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American Friends of </w:t>
      </w:r>
      <w:proofErr w:type="spellStart"/>
      <w:r w:rsidRPr="00FB2DCB">
        <w:rPr>
          <w:rFonts w:ascii="Georgia" w:eastAsia="Times New Roman" w:hAnsi="Georgia" w:cs="Times New Roman"/>
          <w:color w:val="333333"/>
        </w:rPr>
        <w:t>Bodley</w:t>
      </w:r>
      <w:proofErr w:type="spellEnd"/>
    </w:p>
    <w:p w:rsidR="00FB2DCB" w:rsidRPr="00FB2DCB" w:rsidRDefault="00D96FBB" w:rsidP="00FB2DCB">
      <w:pPr>
        <w:spacing w:after="360" w:line="300" w:lineRule="atLeast"/>
        <w:textAlignment w:val="baseline"/>
        <w:rPr>
          <w:rFonts w:ascii="Georgia" w:eastAsia="Times New Roman" w:hAnsi="Georgia" w:cs="Times New Roman"/>
          <w:color w:val="333333"/>
        </w:rPr>
      </w:pPr>
      <w:r>
        <w:rPr>
          <w:rFonts w:ascii="Georgia" w:eastAsia="Times New Roman" w:hAnsi="Georgia" w:cs="Times New Roman"/>
          <w:color w:val="333333"/>
        </w:rPr>
        <w:pict>
          <v:rect id="_x0000_i1040" style="width:0;height:.75pt" o:hralign="center" o:hrstd="t" o:hrnoshade="t" o:hr="t" fillcolor="black" stroked="f"/>
        </w:pict>
      </w:r>
    </w:p>
    <w:p w:rsidR="00FB2DCB" w:rsidRPr="00FB2DCB" w:rsidRDefault="00FB2DCB" w:rsidP="00FB2DCB">
      <w:pPr>
        <w:spacing w:after="0" w:line="360" w:lineRule="atLeast"/>
        <w:textAlignment w:val="baseline"/>
        <w:outlineLvl w:val="2"/>
        <w:rPr>
          <w:rFonts w:ascii="Georgia" w:eastAsia="Times New Roman" w:hAnsi="Georgia" w:cs="Times New Roman"/>
          <w:color w:val="373737"/>
          <w:sz w:val="27"/>
          <w:szCs w:val="27"/>
        </w:rPr>
      </w:pPr>
      <w:bookmarkStart w:id="18" w:name="CV_Personal"/>
      <w:bookmarkEnd w:id="18"/>
      <w:r w:rsidRPr="00FB2DCB">
        <w:rPr>
          <w:rFonts w:ascii="Georgia" w:eastAsia="Times New Roman" w:hAnsi="Georgia" w:cs="Times New Roman"/>
          <w:color w:val="373737"/>
          <w:sz w:val="27"/>
          <w:szCs w:val="27"/>
        </w:rPr>
        <w:t>Personal:</w:t>
      </w:r>
    </w:p>
    <w:p w:rsidR="00FB2DCB" w:rsidRPr="00FB2DCB" w:rsidRDefault="00FB2DCB" w:rsidP="00FB2DCB">
      <w:pPr>
        <w:numPr>
          <w:ilvl w:val="0"/>
          <w:numId w:val="19"/>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Born December 27, 1943, Indianapolis, Indiana</w:t>
      </w:r>
    </w:p>
    <w:p w:rsidR="00FB2DCB" w:rsidRPr="00FB2DCB" w:rsidRDefault="00FB2DCB" w:rsidP="00FB2DCB">
      <w:pPr>
        <w:numPr>
          <w:ilvl w:val="0"/>
          <w:numId w:val="19"/>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Single</w:t>
      </w:r>
    </w:p>
    <w:p w:rsidR="00FB2DCB" w:rsidRPr="00FB2DCB" w:rsidRDefault="00FB2DCB" w:rsidP="00FB2DCB">
      <w:pPr>
        <w:numPr>
          <w:ilvl w:val="0"/>
          <w:numId w:val="19"/>
        </w:numPr>
        <w:spacing w:after="0"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3 adopted sons: Paul Cook (age 45 Macon, GA), </w:t>
      </w:r>
      <w:proofErr w:type="spellStart"/>
      <w:r w:rsidRPr="00FB2DCB">
        <w:rPr>
          <w:rFonts w:ascii="Georgia" w:eastAsia="Times New Roman" w:hAnsi="Georgia" w:cs="Times New Roman"/>
          <w:color w:val="333333"/>
        </w:rPr>
        <w:t>Gualberto</w:t>
      </w:r>
      <w:proofErr w:type="spellEnd"/>
      <w:r w:rsidRPr="00FB2DCB">
        <w:rPr>
          <w:rFonts w:ascii="Georgia" w:eastAsia="Times New Roman" w:hAnsi="Georgia" w:cs="Times New Roman"/>
          <w:color w:val="333333"/>
        </w:rPr>
        <w:t xml:space="preserve"> Fernandez (age 43, Rochester, NY); Angel Quintero (age 38, Vestal, NY)</w:t>
      </w:r>
    </w:p>
    <w:p w:rsidR="00FB2DCB" w:rsidRPr="00FB2DCB" w:rsidRDefault="00FB2DCB" w:rsidP="00FB2DCB">
      <w:pPr>
        <w:numPr>
          <w:ilvl w:val="0"/>
          <w:numId w:val="19"/>
        </w:numPr>
        <w:spacing w:after="0" w:line="300" w:lineRule="atLeast"/>
        <w:ind w:left="810"/>
        <w:textAlignment w:val="baseline"/>
        <w:rPr>
          <w:rFonts w:ascii="Georgia" w:eastAsia="Times New Roman" w:hAnsi="Georgia" w:cs="Times New Roman"/>
          <w:color w:val="333333"/>
        </w:rPr>
      </w:pPr>
      <w:proofErr w:type="spellStart"/>
      <w:r w:rsidRPr="00FB2DCB">
        <w:rPr>
          <w:rFonts w:ascii="Georgia" w:eastAsia="Times New Roman" w:hAnsi="Georgia" w:cs="Times New Roman"/>
          <w:color w:val="333333"/>
        </w:rPr>
        <w:t>grandchilden</w:t>
      </w:r>
      <w:proofErr w:type="spellEnd"/>
      <w:r w:rsidRPr="00FB2DCB">
        <w:rPr>
          <w:rFonts w:ascii="Georgia" w:eastAsia="Times New Roman" w:hAnsi="Georgia" w:cs="Times New Roman"/>
          <w:color w:val="333333"/>
        </w:rPr>
        <w:t>: Gabriel Quintero (age 9), Aidan Quintero (age 7), Isabella Quintero (age 3), Sarah Huynh (age 8), Emma Huynh (age 5 months), Francesca Fernandez (age 3), Ethan Huynh (age 2), Caitlyn Bui (age 2), Anna Huynh (age 1 month)</w:t>
      </w:r>
    </w:p>
    <w:p w:rsidR="00E60F74" w:rsidRDefault="00FB2DCB" w:rsidP="00E60F74">
      <w:pPr>
        <w:numPr>
          <w:ilvl w:val="0"/>
          <w:numId w:val="19"/>
        </w:numPr>
        <w:spacing w:line="300" w:lineRule="atLeast"/>
        <w:ind w:left="810"/>
        <w:textAlignment w:val="baseline"/>
        <w:rPr>
          <w:rFonts w:ascii="Georgia" w:eastAsia="Times New Roman" w:hAnsi="Georgia" w:cs="Times New Roman"/>
          <w:color w:val="333333"/>
        </w:rPr>
      </w:pPr>
      <w:r w:rsidRPr="00FB2DCB">
        <w:rPr>
          <w:rFonts w:ascii="Georgia" w:eastAsia="Times New Roman" w:hAnsi="Georgia" w:cs="Times New Roman"/>
          <w:color w:val="333333"/>
        </w:rPr>
        <w:t xml:space="preserve">8 children who have lived with me for extended periods of time: Felix Bui (age 39,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xml:space="preserve">, NY); Jason Hayes (age 39, Avon, NY); </w:t>
      </w:r>
      <w:proofErr w:type="spellStart"/>
      <w:r w:rsidRPr="00FB2DCB">
        <w:rPr>
          <w:rFonts w:ascii="Georgia" w:eastAsia="Times New Roman" w:hAnsi="Georgia" w:cs="Times New Roman"/>
          <w:color w:val="333333"/>
        </w:rPr>
        <w:t>Myung-bo</w:t>
      </w:r>
      <w:proofErr w:type="spellEnd"/>
      <w:r w:rsidRPr="00FB2DCB">
        <w:rPr>
          <w:rFonts w:ascii="Georgia" w:eastAsia="Times New Roman" w:hAnsi="Georgia" w:cs="Times New Roman"/>
          <w:color w:val="333333"/>
        </w:rPr>
        <w:t xml:space="preserve"> Lee (age 34, Queens, NY); </w:t>
      </w:r>
      <w:proofErr w:type="spellStart"/>
      <w:r w:rsidRPr="00FB2DCB">
        <w:rPr>
          <w:rFonts w:ascii="Georgia" w:eastAsia="Times New Roman" w:hAnsi="Georgia" w:cs="Times New Roman"/>
          <w:color w:val="333333"/>
        </w:rPr>
        <w:t>Hieu</w:t>
      </w:r>
      <w:proofErr w:type="spellEnd"/>
      <w:r w:rsidRPr="00FB2DCB">
        <w:rPr>
          <w:rFonts w:ascii="Georgia" w:eastAsia="Times New Roman" w:hAnsi="Georgia" w:cs="Times New Roman"/>
          <w:color w:val="333333"/>
        </w:rPr>
        <w:t xml:space="preserve"> Huynh (age 31,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xml:space="preserve">, NY); </w:t>
      </w:r>
      <w:proofErr w:type="spellStart"/>
      <w:r w:rsidRPr="00FB2DCB">
        <w:rPr>
          <w:rFonts w:ascii="Georgia" w:eastAsia="Times New Roman" w:hAnsi="Georgia" w:cs="Times New Roman"/>
          <w:color w:val="333333"/>
        </w:rPr>
        <w:t>Hanh</w:t>
      </w:r>
      <w:proofErr w:type="spellEnd"/>
      <w:r w:rsidRPr="00FB2DCB">
        <w:rPr>
          <w:rFonts w:ascii="Georgia" w:eastAsia="Times New Roman" w:hAnsi="Georgia" w:cs="Times New Roman"/>
          <w:color w:val="333333"/>
        </w:rPr>
        <w:t xml:space="preserve"> Huynh (age 30,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xml:space="preserve">, NY); Hung Huynh (age 26, </w:t>
      </w:r>
      <w:proofErr w:type="spellStart"/>
      <w:r w:rsidRPr="00FB2DCB">
        <w:rPr>
          <w:rFonts w:ascii="Georgia" w:eastAsia="Times New Roman" w:hAnsi="Georgia" w:cs="Times New Roman"/>
          <w:color w:val="333333"/>
        </w:rPr>
        <w:t>Geneseo</w:t>
      </w:r>
      <w:proofErr w:type="spellEnd"/>
      <w:r w:rsidRPr="00FB2DCB">
        <w:rPr>
          <w:rFonts w:ascii="Georgia" w:eastAsia="Times New Roman" w:hAnsi="Georgia" w:cs="Times New Roman"/>
          <w:color w:val="333333"/>
        </w:rPr>
        <w:t>, NY), Eric Huynh (age 25, Rochester, NY), Jimmy Huynh (age 20, at college)</w:t>
      </w:r>
    </w:p>
    <w:p w:rsidR="00E60F74" w:rsidRDefault="00E60F74" w:rsidP="00E60F74">
      <w:pPr>
        <w:spacing w:line="300" w:lineRule="atLeast"/>
        <w:textAlignment w:val="baseline"/>
        <w:rPr>
          <w:rFonts w:ascii="Georgia" w:eastAsia="Times New Roman" w:hAnsi="Georgia" w:cs="Times New Roman"/>
          <w:color w:val="333333"/>
          <w:sz w:val="28"/>
          <w:szCs w:val="28"/>
        </w:rPr>
      </w:pPr>
      <w:r>
        <w:rPr>
          <w:rFonts w:ascii="Georgia" w:eastAsia="Times New Roman" w:hAnsi="Georgia" w:cs="Times New Roman"/>
          <w:color w:val="333333"/>
          <w:sz w:val="28"/>
          <w:szCs w:val="28"/>
        </w:rPr>
        <w:t>Philanthropy:</w:t>
      </w:r>
    </w:p>
    <w:p w:rsidR="00FF6637" w:rsidRPr="00FF6637" w:rsidRDefault="00FF6637" w:rsidP="00FF6637">
      <w:pPr>
        <w:numPr>
          <w:ilvl w:val="0"/>
          <w:numId w:val="19"/>
        </w:numPr>
        <w:spacing w:after="0" w:line="300" w:lineRule="atLeast"/>
        <w:textAlignment w:val="baseline"/>
        <w:rPr>
          <w:rFonts w:ascii="Georgia" w:eastAsia="Times New Roman" w:hAnsi="Georgia" w:cs="Times New Roman"/>
          <w:color w:val="333333"/>
          <w:sz w:val="28"/>
          <w:szCs w:val="28"/>
        </w:rPr>
      </w:pPr>
      <w:r w:rsidRPr="00FF6637">
        <w:rPr>
          <w:rFonts w:ascii="Georgia" w:eastAsia="Times New Roman" w:hAnsi="Georgia" w:cs="Times New Roman"/>
          <w:color w:val="333333"/>
        </w:rPr>
        <w:t xml:space="preserve">Founder of the Marco Polo Dinner in </w:t>
      </w:r>
      <w:proofErr w:type="spellStart"/>
      <w:r w:rsidRPr="00FF6637">
        <w:rPr>
          <w:rFonts w:ascii="Georgia" w:eastAsia="Times New Roman" w:hAnsi="Georgia" w:cs="Times New Roman"/>
          <w:color w:val="333333"/>
        </w:rPr>
        <w:t>Geneseo</w:t>
      </w:r>
      <w:proofErr w:type="spellEnd"/>
      <w:r w:rsidRPr="00FF6637">
        <w:rPr>
          <w:rFonts w:ascii="Georgia" w:eastAsia="Times New Roman" w:hAnsi="Georgia" w:cs="Times New Roman"/>
          <w:color w:val="333333"/>
        </w:rPr>
        <w:t>, NY, which has raised funds to support Covenant House since 1985 (total of about $120,000</w:t>
      </w:r>
    </w:p>
    <w:p w:rsidR="00CC58D2" w:rsidRPr="00FF6637" w:rsidRDefault="00FF6637" w:rsidP="00FF6637">
      <w:pPr>
        <w:numPr>
          <w:ilvl w:val="0"/>
          <w:numId w:val="19"/>
        </w:numPr>
        <w:spacing w:after="0" w:line="300" w:lineRule="atLeast"/>
        <w:textAlignment w:val="baseline"/>
        <w:rPr>
          <w:rFonts w:ascii="Georgia" w:eastAsia="Times New Roman" w:hAnsi="Georgia" w:cs="Times New Roman"/>
          <w:color w:val="333333"/>
          <w:sz w:val="28"/>
          <w:szCs w:val="28"/>
        </w:rPr>
      </w:pPr>
      <w:r w:rsidRPr="00FF6637">
        <w:rPr>
          <w:rFonts w:ascii="Georgia" w:eastAsia="Times New Roman" w:hAnsi="Georgia" w:cs="Times New Roman"/>
          <w:color w:val="333333"/>
        </w:rPr>
        <w:t>Founder and President of the Bill Cook Foundation, which raises money to provide educational opportunities for some of the poorest children in the world, especially in Southeast Asia and in Africa</w:t>
      </w:r>
    </w:p>
    <w:sectPr w:rsidR="00CC58D2" w:rsidRPr="00FF6637" w:rsidSect="00CC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7C"/>
    <w:multiLevelType w:val="multilevel"/>
    <w:tmpl w:val="08E47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25431E"/>
    <w:multiLevelType w:val="multilevel"/>
    <w:tmpl w:val="55E6F3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5596D"/>
    <w:multiLevelType w:val="multilevel"/>
    <w:tmpl w:val="0798B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529D2"/>
    <w:multiLevelType w:val="multilevel"/>
    <w:tmpl w:val="4FDC1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8081F"/>
    <w:multiLevelType w:val="multilevel"/>
    <w:tmpl w:val="5B122C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B95AEF"/>
    <w:multiLevelType w:val="multilevel"/>
    <w:tmpl w:val="A73A0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02AE4"/>
    <w:multiLevelType w:val="multilevel"/>
    <w:tmpl w:val="67129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C154B6"/>
    <w:multiLevelType w:val="multilevel"/>
    <w:tmpl w:val="04163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D406F8"/>
    <w:multiLevelType w:val="multilevel"/>
    <w:tmpl w:val="28C2F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23BBA"/>
    <w:multiLevelType w:val="multilevel"/>
    <w:tmpl w:val="0DA4B0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B19DC"/>
    <w:multiLevelType w:val="hybridMultilevel"/>
    <w:tmpl w:val="72DE4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58564D"/>
    <w:multiLevelType w:val="multilevel"/>
    <w:tmpl w:val="186072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8173F3"/>
    <w:multiLevelType w:val="multilevel"/>
    <w:tmpl w:val="25AA6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17682C"/>
    <w:multiLevelType w:val="multilevel"/>
    <w:tmpl w:val="7FE60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947E6"/>
    <w:multiLevelType w:val="multilevel"/>
    <w:tmpl w:val="10AABB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F94496"/>
    <w:multiLevelType w:val="multilevel"/>
    <w:tmpl w:val="CA3AA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992DBC"/>
    <w:multiLevelType w:val="multilevel"/>
    <w:tmpl w:val="96D84B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5F7D1C"/>
    <w:multiLevelType w:val="multilevel"/>
    <w:tmpl w:val="CB34F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90765D0"/>
    <w:multiLevelType w:val="multilevel"/>
    <w:tmpl w:val="36223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962086"/>
    <w:multiLevelType w:val="multilevel"/>
    <w:tmpl w:val="BD0AA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12"/>
  </w:num>
  <w:num w:numId="5">
    <w:abstractNumId w:val="17"/>
  </w:num>
  <w:num w:numId="6">
    <w:abstractNumId w:val="4"/>
  </w:num>
  <w:num w:numId="7">
    <w:abstractNumId w:val="1"/>
  </w:num>
  <w:num w:numId="8">
    <w:abstractNumId w:val="14"/>
  </w:num>
  <w:num w:numId="9">
    <w:abstractNumId w:val="18"/>
  </w:num>
  <w:num w:numId="10">
    <w:abstractNumId w:val="6"/>
  </w:num>
  <w:num w:numId="11">
    <w:abstractNumId w:val="16"/>
  </w:num>
  <w:num w:numId="12">
    <w:abstractNumId w:val="15"/>
  </w:num>
  <w:num w:numId="13">
    <w:abstractNumId w:val="7"/>
  </w:num>
  <w:num w:numId="14">
    <w:abstractNumId w:val="9"/>
  </w:num>
  <w:num w:numId="15">
    <w:abstractNumId w:val="11"/>
  </w:num>
  <w:num w:numId="16">
    <w:abstractNumId w:val="13"/>
  </w:num>
  <w:num w:numId="17">
    <w:abstractNumId w:val="19"/>
  </w:num>
  <w:num w:numId="18">
    <w:abstractNumId w:val="8"/>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CB"/>
    <w:rsid w:val="00132901"/>
    <w:rsid w:val="0032077D"/>
    <w:rsid w:val="003656DB"/>
    <w:rsid w:val="00975C05"/>
    <w:rsid w:val="00B118BF"/>
    <w:rsid w:val="00CC58D2"/>
    <w:rsid w:val="00D96FBB"/>
    <w:rsid w:val="00E12708"/>
    <w:rsid w:val="00E60F74"/>
    <w:rsid w:val="00F64F9D"/>
    <w:rsid w:val="00FB2DCB"/>
    <w:rsid w:val="00FF60F4"/>
    <w:rsid w:val="00FF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6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8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216317">
      <w:bodyDiv w:val="1"/>
      <w:marLeft w:val="0"/>
      <w:marRight w:val="0"/>
      <w:marTop w:val="0"/>
      <w:marBottom w:val="0"/>
      <w:divBdr>
        <w:top w:val="none" w:sz="0" w:space="0" w:color="auto"/>
        <w:left w:val="none" w:sz="0" w:space="0" w:color="auto"/>
        <w:bottom w:val="none" w:sz="0" w:space="0" w:color="auto"/>
        <w:right w:val="none" w:sz="0" w:space="0" w:color="auto"/>
      </w:divBdr>
      <w:divsChild>
        <w:div w:id="1661545618">
          <w:marLeft w:val="0"/>
          <w:marRight w:val="0"/>
          <w:marTop w:val="0"/>
          <w:marBottom w:val="0"/>
          <w:divBdr>
            <w:top w:val="none" w:sz="0" w:space="0" w:color="auto"/>
            <w:left w:val="none" w:sz="0" w:space="0" w:color="auto"/>
            <w:bottom w:val="none" w:sz="0" w:space="0" w:color="auto"/>
            <w:right w:val="none" w:sz="0" w:space="0" w:color="auto"/>
          </w:divBdr>
          <w:divsChild>
            <w:div w:id="849176179">
              <w:marLeft w:val="0"/>
              <w:marRight w:val="0"/>
              <w:marTop w:val="0"/>
              <w:marBottom w:val="0"/>
              <w:divBdr>
                <w:top w:val="none" w:sz="0" w:space="0" w:color="auto"/>
                <w:left w:val="none" w:sz="0" w:space="0" w:color="auto"/>
                <w:bottom w:val="none" w:sz="0" w:space="0" w:color="auto"/>
                <w:right w:val="none" w:sz="0" w:space="0" w:color="auto"/>
              </w:divBdr>
              <w:divsChild>
                <w:div w:id="2059435095">
                  <w:marLeft w:val="0"/>
                  <w:marRight w:val="0"/>
                  <w:marTop w:val="0"/>
                  <w:marBottom w:val="0"/>
                  <w:divBdr>
                    <w:top w:val="none" w:sz="0" w:space="0" w:color="auto"/>
                    <w:left w:val="none" w:sz="0" w:space="0" w:color="auto"/>
                    <w:bottom w:val="none" w:sz="0" w:space="0" w:color="auto"/>
                    <w:right w:val="none" w:sz="0" w:space="0" w:color="auto"/>
                  </w:divBdr>
                  <w:divsChild>
                    <w:div w:id="1627392464">
                      <w:marLeft w:val="450"/>
                      <w:marRight w:val="450"/>
                      <w:marTop w:val="600"/>
                      <w:marBottom w:val="600"/>
                      <w:divBdr>
                        <w:top w:val="none" w:sz="0" w:space="0" w:color="auto"/>
                        <w:left w:val="none" w:sz="0" w:space="0" w:color="auto"/>
                        <w:bottom w:val="none" w:sz="0" w:space="0" w:color="auto"/>
                        <w:right w:val="none" w:sz="0" w:space="0" w:color="auto"/>
                      </w:divBdr>
                      <w:divsChild>
                        <w:div w:id="195853497">
                          <w:marLeft w:val="0"/>
                          <w:marRight w:val="0"/>
                          <w:marTop w:val="0"/>
                          <w:marBottom w:val="900"/>
                          <w:divBdr>
                            <w:top w:val="none" w:sz="0" w:space="0" w:color="auto"/>
                            <w:left w:val="none" w:sz="0" w:space="0" w:color="auto"/>
                            <w:bottom w:val="none" w:sz="0" w:space="0" w:color="auto"/>
                            <w:right w:val="none" w:sz="0" w:space="0" w:color="auto"/>
                          </w:divBdr>
                          <w:divsChild>
                            <w:div w:id="16813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030887">
          <w:marLeft w:val="0"/>
          <w:marRight w:val="0"/>
          <w:marTop w:val="0"/>
          <w:marBottom w:val="0"/>
          <w:divBdr>
            <w:top w:val="none" w:sz="0" w:space="0" w:color="auto"/>
            <w:left w:val="none" w:sz="0" w:space="0" w:color="auto"/>
            <w:bottom w:val="none" w:sz="0" w:space="0" w:color="auto"/>
            <w:right w:val="none" w:sz="0" w:space="0" w:color="auto"/>
          </w:divBdr>
          <w:divsChild>
            <w:div w:id="500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ll-cook.com/resume/" TargetMode="External"/><Relationship Id="rId13" Type="http://schemas.openxmlformats.org/officeDocument/2006/relationships/hyperlink" Target="http://bill-cook.com/resume/" TargetMode="External"/><Relationship Id="rId18" Type="http://schemas.openxmlformats.org/officeDocument/2006/relationships/hyperlink" Target="http://bill-cook.com/resume/" TargetMode="External"/><Relationship Id="rId3" Type="http://schemas.microsoft.com/office/2007/relationships/stylesWithEffects" Target="stylesWithEffects.xml"/><Relationship Id="rId21" Type="http://schemas.openxmlformats.org/officeDocument/2006/relationships/hyperlink" Target="http://bill-cook.com/resume/" TargetMode="External"/><Relationship Id="rId7" Type="http://schemas.openxmlformats.org/officeDocument/2006/relationships/hyperlink" Target="http://bill-cook.com/resume/" TargetMode="External"/><Relationship Id="rId12" Type="http://schemas.openxmlformats.org/officeDocument/2006/relationships/hyperlink" Target="http://bill-cook.com/resume/" TargetMode="External"/><Relationship Id="rId17" Type="http://schemas.openxmlformats.org/officeDocument/2006/relationships/hyperlink" Target="http://bill-cook.com/resume/" TargetMode="External"/><Relationship Id="rId2" Type="http://schemas.openxmlformats.org/officeDocument/2006/relationships/styles" Target="styles.xml"/><Relationship Id="rId16" Type="http://schemas.openxmlformats.org/officeDocument/2006/relationships/hyperlink" Target="http://bill-cook.com/resume/" TargetMode="External"/><Relationship Id="rId20" Type="http://schemas.openxmlformats.org/officeDocument/2006/relationships/hyperlink" Target="http://bill-cook.com/resume/" TargetMode="External"/><Relationship Id="rId1" Type="http://schemas.openxmlformats.org/officeDocument/2006/relationships/numbering" Target="numbering.xml"/><Relationship Id="rId6" Type="http://schemas.openxmlformats.org/officeDocument/2006/relationships/hyperlink" Target="http://bill-cook.com/resume/" TargetMode="External"/><Relationship Id="rId11" Type="http://schemas.openxmlformats.org/officeDocument/2006/relationships/hyperlink" Target="http://bill-cook.com/resume/" TargetMode="External"/><Relationship Id="rId5" Type="http://schemas.openxmlformats.org/officeDocument/2006/relationships/webSettings" Target="webSettings.xml"/><Relationship Id="rId15" Type="http://schemas.openxmlformats.org/officeDocument/2006/relationships/hyperlink" Target="http://bill-cook.com/resume/" TargetMode="External"/><Relationship Id="rId23" Type="http://schemas.openxmlformats.org/officeDocument/2006/relationships/theme" Target="theme/theme1.xml"/><Relationship Id="rId10" Type="http://schemas.openxmlformats.org/officeDocument/2006/relationships/hyperlink" Target="http://bill-cook.com/resume/" TargetMode="External"/><Relationship Id="rId19" Type="http://schemas.openxmlformats.org/officeDocument/2006/relationships/hyperlink" Target="http://bill-cook.com/resume/" TargetMode="External"/><Relationship Id="rId4" Type="http://schemas.openxmlformats.org/officeDocument/2006/relationships/settings" Target="settings.xml"/><Relationship Id="rId9" Type="http://schemas.openxmlformats.org/officeDocument/2006/relationships/hyperlink" Target="http://bill-cook.com/resume/" TargetMode="External"/><Relationship Id="rId14" Type="http://schemas.openxmlformats.org/officeDocument/2006/relationships/hyperlink" Target="http://bill-cook.com/resu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13</Pages>
  <Words>4032</Words>
  <Characters>22985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cook</dc:creator>
  <cp:lastModifiedBy>sinicide</cp:lastModifiedBy>
  <cp:revision>6</cp:revision>
  <cp:lastPrinted>2015-08-15T19:55:00Z</cp:lastPrinted>
  <dcterms:created xsi:type="dcterms:W3CDTF">2015-08-06T02:59:00Z</dcterms:created>
  <dcterms:modified xsi:type="dcterms:W3CDTF">2015-08-15T20:14:00Z</dcterms:modified>
</cp:coreProperties>
</file>